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459" w:tblpY="2011"/>
        <w:tblW w:w="10564" w:type="dxa"/>
        <w:tblLook w:val="04A0" w:firstRow="1" w:lastRow="0" w:firstColumn="1" w:lastColumn="0" w:noHBand="0" w:noVBand="1"/>
      </w:tblPr>
      <w:tblGrid>
        <w:gridCol w:w="1039"/>
        <w:gridCol w:w="2932"/>
        <w:gridCol w:w="6593"/>
      </w:tblGrid>
      <w:tr w:rsidR="003914DB" w:rsidRPr="00360490" w:rsidTr="00D8024C">
        <w:tc>
          <w:tcPr>
            <w:tcW w:w="10564" w:type="dxa"/>
            <w:gridSpan w:val="3"/>
            <w:tcBorders>
              <w:top w:val="nil"/>
              <w:left w:val="nil"/>
              <w:right w:val="nil"/>
            </w:tcBorders>
          </w:tcPr>
          <w:p w:rsidR="003914DB" w:rsidRPr="00360490" w:rsidRDefault="003914DB" w:rsidP="00FC2615">
            <w:pPr>
              <w:jc w:val="both"/>
              <w:rPr>
                <w:rFonts w:ascii="Arial" w:hAnsi="Arial"/>
                <w:i/>
                <w:sz w:val="20"/>
                <w:szCs w:val="20"/>
              </w:rPr>
            </w:pPr>
            <w:r w:rsidRPr="00360490">
              <w:rPr>
                <w:rFonts w:ascii="Arial" w:hAnsi="Arial"/>
                <w:b/>
                <w:i/>
                <w:sz w:val="20"/>
                <w:szCs w:val="20"/>
              </w:rPr>
              <w:t>Disclaimer:</w:t>
            </w:r>
            <w:r w:rsidRPr="00360490">
              <w:rPr>
                <w:rFonts w:ascii="Arial" w:hAnsi="Arial"/>
                <w:i/>
                <w:sz w:val="20"/>
                <w:szCs w:val="20"/>
              </w:rPr>
              <w:t xml:space="preserve"> this is an example for a Product Sheet under the EU compartment of the InvestEU Fund. </w:t>
            </w:r>
          </w:p>
          <w:p w:rsidR="003914DB" w:rsidRPr="00360490" w:rsidRDefault="003914DB" w:rsidP="00FC2615">
            <w:pPr>
              <w:jc w:val="both"/>
              <w:rPr>
                <w:rFonts w:ascii="Arial" w:hAnsi="Arial"/>
                <w:i/>
                <w:sz w:val="20"/>
                <w:szCs w:val="20"/>
              </w:rPr>
            </w:pPr>
          </w:p>
        </w:tc>
      </w:tr>
      <w:tr w:rsidR="00E10628" w:rsidRPr="00360490" w:rsidTr="00512A59">
        <w:tc>
          <w:tcPr>
            <w:tcW w:w="1039" w:type="dxa"/>
          </w:tcPr>
          <w:p w:rsidR="00E10628" w:rsidRPr="00360490" w:rsidRDefault="00525EF4" w:rsidP="00543940">
            <w:pPr>
              <w:rPr>
                <w:rFonts w:ascii="Arial" w:hAnsi="Arial"/>
                <w:b/>
                <w:sz w:val="20"/>
                <w:szCs w:val="20"/>
              </w:rPr>
            </w:pPr>
            <w:r w:rsidRPr="00360490">
              <w:rPr>
                <w:rFonts w:ascii="Arial" w:hAnsi="Arial"/>
                <w:b/>
                <w:sz w:val="20"/>
                <w:szCs w:val="20"/>
              </w:rPr>
              <w:t>1.</w:t>
            </w:r>
          </w:p>
        </w:tc>
        <w:tc>
          <w:tcPr>
            <w:tcW w:w="2932" w:type="dxa"/>
          </w:tcPr>
          <w:p w:rsidR="00E10628" w:rsidRPr="00360490" w:rsidRDefault="00E10628" w:rsidP="00543940">
            <w:pPr>
              <w:rPr>
                <w:rFonts w:ascii="Arial" w:hAnsi="Arial"/>
                <w:b/>
                <w:sz w:val="20"/>
                <w:szCs w:val="20"/>
              </w:rPr>
            </w:pPr>
            <w:r w:rsidRPr="00360490">
              <w:rPr>
                <w:rFonts w:ascii="Arial" w:hAnsi="Arial"/>
                <w:b/>
                <w:sz w:val="20"/>
                <w:szCs w:val="20"/>
              </w:rPr>
              <w:t>Policy Window</w:t>
            </w:r>
            <w:r w:rsidR="00133B9F" w:rsidRPr="00360490">
              <w:rPr>
                <w:rFonts w:ascii="Arial" w:hAnsi="Arial"/>
                <w:b/>
                <w:sz w:val="20"/>
                <w:szCs w:val="20"/>
              </w:rPr>
              <w:t>(s)</w:t>
            </w:r>
          </w:p>
        </w:tc>
        <w:tc>
          <w:tcPr>
            <w:tcW w:w="6593" w:type="dxa"/>
          </w:tcPr>
          <w:p w:rsidR="00A01CB8" w:rsidRPr="00360490" w:rsidRDefault="00111FC3" w:rsidP="00A01CB8">
            <w:pPr>
              <w:autoSpaceDE w:val="0"/>
              <w:autoSpaceDN w:val="0"/>
              <w:adjustRightInd w:val="0"/>
              <w:jc w:val="both"/>
              <w:rPr>
                <w:rFonts w:ascii="Arial" w:hAnsi="Arial" w:cs="Arial"/>
                <w:sz w:val="20"/>
                <w:szCs w:val="20"/>
              </w:rPr>
            </w:pPr>
            <w:sdt>
              <w:sdtPr>
                <w:rPr>
                  <w:rFonts w:ascii="Arial" w:hAnsi="Arial" w:cs="Arial"/>
                  <w:sz w:val="20"/>
                  <w:szCs w:val="20"/>
                </w:rPr>
                <w:id w:val="2026745114"/>
                <w14:checkbox>
                  <w14:checked w14:val="0"/>
                  <w14:checkedState w14:val="2612" w14:font="MS Gothic"/>
                  <w14:uncheckedState w14:val="2610" w14:font="MS Gothic"/>
                </w14:checkbox>
              </w:sdtPr>
              <w:sdtEndPr/>
              <w:sdtContent>
                <w:r w:rsidR="00A01CB8" w:rsidRPr="00360490">
                  <w:rPr>
                    <w:rFonts w:ascii="MS Gothic" w:eastAsia="MS Gothic" w:hAnsi="MS Gothic" w:cs="Arial" w:hint="eastAsia"/>
                    <w:sz w:val="20"/>
                    <w:szCs w:val="20"/>
                  </w:rPr>
                  <w:t>☐</w:t>
                </w:r>
              </w:sdtContent>
            </w:sdt>
            <w:r w:rsidR="00A01CB8" w:rsidRPr="00360490">
              <w:rPr>
                <w:rFonts w:ascii="Arial" w:hAnsi="Arial" w:cs="Arial"/>
                <w:sz w:val="20"/>
                <w:szCs w:val="20"/>
              </w:rPr>
              <w:t xml:space="preserve"> Sustainable Infrastructure window </w:t>
            </w:r>
          </w:p>
          <w:p w:rsidR="00A01CB8" w:rsidRPr="00360490" w:rsidRDefault="00111FC3" w:rsidP="00A01CB8">
            <w:pPr>
              <w:autoSpaceDE w:val="0"/>
              <w:autoSpaceDN w:val="0"/>
              <w:adjustRightInd w:val="0"/>
              <w:jc w:val="both"/>
              <w:rPr>
                <w:rFonts w:ascii="Arial" w:hAnsi="Arial" w:cs="Arial"/>
                <w:sz w:val="20"/>
                <w:szCs w:val="20"/>
              </w:rPr>
            </w:pPr>
            <w:sdt>
              <w:sdtPr>
                <w:rPr>
                  <w:rFonts w:ascii="Arial" w:hAnsi="Arial" w:cs="Arial"/>
                  <w:sz w:val="20"/>
                  <w:szCs w:val="20"/>
                </w:rPr>
                <w:id w:val="430700354"/>
                <w14:checkbox>
                  <w14:checked w14:val="0"/>
                  <w14:checkedState w14:val="2612" w14:font="MS Gothic"/>
                  <w14:uncheckedState w14:val="2610" w14:font="MS Gothic"/>
                </w14:checkbox>
              </w:sdtPr>
              <w:sdtEndPr/>
              <w:sdtContent>
                <w:r w:rsidR="00A01CB8" w:rsidRPr="00360490">
                  <w:rPr>
                    <w:rFonts w:ascii="MS Gothic" w:eastAsia="MS Gothic" w:hAnsi="MS Gothic" w:cs="Arial" w:hint="eastAsia"/>
                    <w:sz w:val="20"/>
                    <w:szCs w:val="20"/>
                  </w:rPr>
                  <w:t>☐</w:t>
                </w:r>
              </w:sdtContent>
            </w:sdt>
            <w:r w:rsidR="00A01CB8" w:rsidRPr="00360490" w:rsidDel="004D136D">
              <w:rPr>
                <w:rFonts w:ascii="Arial" w:hAnsi="Arial" w:cs="Arial"/>
                <w:sz w:val="20"/>
                <w:szCs w:val="20"/>
              </w:rPr>
              <w:t xml:space="preserve"> </w:t>
            </w:r>
            <w:r w:rsidR="00A01CB8" w:rsidRPr="00360490">
              <w:rPr>
                <w:rFonts w:ascii="Arial" w:hAnsi="Arial" w:cs="Arial"/>
                <w:sz w:val="20"/>
                <w:szCs w:val="20"/>
              </w:rPr>
              <w:t>Research, Innovation and Digitisation window</w:t>
            </w:r>
          </w:p>
          <w:p w:rsidR="00A01CB8" w:rsidRPr="00360490" w:rsidRDefault="00111FC3" w:rsidP="00A01CB8">
            <w:pPr>
              <w:jc w:val="both"/>
              <w:rPr>
                <w:rFonts w:ascii="Arial" w:hAnsi="Arial"/>
                <w:sz w:val="20"/>
                <w:szCs w:val="20"/>
              </w:rPr>
            </w:pPr>
            <w:sdt>
              <w:sdtPr>
                <w:rPr>
                  <w:rFonts w:ascii="Arial" w:hAnsi="Arial" w:cs="Arial"/>
                  <w:sz w:val="20"/>
                  <w:szCs w:val="20"/>
                </w:rPr>
                <w:id w:val="-43918100"/>
                <w14:checkbox>
                  <w14:checked w14:val="0"/>
                  <w14:checkedState w14:val="2612" w14:font="MS Gothic"/>
                  <w14:uncheckedState w14:val="2610" w14:font="MS Gothic"/>
                </w14:checkbox>
              </w:sdtPr>
              <w:sdtEndPr/>
              <w:sdtContent>
                <w:r w:rsidR="00A01CB8" w:rsidRPr="00360490">
                  <w:rPr>
                    <w:rFonts w:ascii="MS Gothic" w:eastAsia="MS Gothic" w:hAnsi="MS Gothic" w:cs="Arial" w:hint="eastAsia"/>
                    <w:sz w:val="20"/>
                    <w:szCs w:val="20"/>
                  </w:rPr>
                  <w:t>☐</w:t>
                </w:r>
              </w:sdtContent>
            </w:sdt>
            <w:r w:rsidR="00A01CB8" w:rsidRPr="00360490">
              <w:rPr>
                <w:rFonts w:ascii="Arial" w:hAnsi="Arial" w:cs="Arial"/>
                <w:sz w:val="20"/>
                <w:szCs w:val="20"/>
              </w:rPr>
              <w:t xml:space="preserve"> </w:t>
            </w:r>
            <w:r w:rsidR="00A01CB8" w:rsidRPr="00360490">
              <w:rPr>
                <w:rFonts w:ascii="Arial" w:hAnsi="Arial"/>
                <w:sz w:val="20"/>
                <w:szCs w:val="20"/>
              </w:rPr>
              <w:t>SME window</w:t>
            </w:r>
          </w:p>
          <w:p w:rsidR="00E10628" w:rsidRPr="00360490" w:rsidRDefault="00111FC3" w:rsidP="00A01CB8">
            <w:pPr>
              <w:jc w:val="both"/>
              <w:rPr>
                <w:rFonts w:ascii="Arial" w:hAnsi="Arial"/>
                <w:sz w:val="20"/>
                <w:szCs w:val="20"/>
              </w:rPr>
            </w:pPr>
            <w:sdt>
              <w:sdtPr>
                <w:rPr>
                  <w:rFonts w:ascii="Arial" w:hAnsi="Arial" w:cs="Arial"/>
                  <w:sz w:val="20"/>
                  <w:szCs w:val="20"/>
                </w:rPr>
                <w:id w:val="1681311271"/>
                <w14:checkbox>
                  <w14:checked w14:val="0"/>
                  <w14:checkedState w14:val="2612" w14:font="MS Gothic"/>
                  <w14:uncheckedState w14:val="2610" w14:font="MS Gothic"/>
                </w14:checkbox>
              </w:sdtPr>
              <w:sdtEndPr/>
              <w:sdtContent>
                <w:r w:rsidR="00A01CB8" w:rsidRPr="00360490">
                  <w:rPr>
                    <w:rFonts w:ascii="MS Gothic" w:eastAsia="MS Gothic" w:hAnsi="MS Gothic" w:cs="Arial" w:hint="eastAsia"/>
                    <w:sz w:val="20"/>
                    <w:szCs w:val="20"/>
                  </w:rPr>
                  <w:t>☐</w:t>
                </w:r>
              </w:sdtContent>
            </w:sdt>
            <w:r w:rsidR="00A01CB8" w:rsidRPr="00360490">
              <w:rPr>
                <w:rFonts w:ascii="Arial" w:hAnsi="Arial" w:cs="Arial"/>
                <w:sz w:val="20"/>
                <w:szCs w:val="20"/>
              </w:rPr>
              <w:t xml:space="preserve"> </w:t>
            </w:r>
            <w:r w:rsidR="00A01CB8" w:rsidRPr="00360490">
              <w:rPr>
                <w:rFonts w:ascii="Arial" w:hAnsi="Arial"/>
                <w:sz w:val="20"/>
                <w:szCs w:val="20"/>
              </w:rPr>
              <w:t>Social Investment and Skills window</w:t>
            </w:r>
          </w:p>
        </w:tc>
      </w:tr>
      <w:tr w:rsidR="00FC31B8" w:rsidRPr="00360490" w:rsidTr="00CA3855">
        <w:trPr>
          <w:trHeight w:val="427"/>
        </w:trPr>
        <w:tc>
          <w:tcPr>
            <w:tcW w:w="1039" w:type="dxa"/>
          </w:tcPr>
          <w:p w:rsidR="00FC31B8" w:rsidRPr="00360490" w:rsidRDefault="004F1242" w:rsidP="00543940">
            <w:pPr>
              <w:rPr>
                <w:rFonts w:ascii="Arial" w:hAnsi="Arial"/>
                <w:b/>
                <w:sz w:val="20"/>
                <w:szCs w:val="20"/>
              </w:rPr>
            </w:pPr>
            <w:r w:rsidRPr="00360490">
              <w:rPr>
                <w:rFonts w:ascii="Arial" w:hAnsi="Arial"/>
                <w:b/>
                <w:sz w:val="20"/>
                <w:szCs w:val="20"/>
              </w:rPr>
              <w:t>2.</w:t>
            </w:r>
          </w:p>
        </w:tc>
        <w:tc>
          <w:tcPr>
            <w:tcW w:w="2932" w:type="dxa"/>
          </w:tcPr>
          <w:p w:rsidR="00FC31B8" w:rsidRPr="00360490" w:rsidRDefault="00FC31B8" w:rsidP="00543940">
            <w:pPr>
              <w:rPr>
                <w:rFonts w:ascii="Arial" w:hAnsi="Arial"/>
                <w:b/>
                <w:sz w:val="20"/>
                <w:szCs w:val="20"/>
              </w:rPr>
            </w:pPr>
            <w:r w:rsidRPr="00360490">
              <w:rPr>
                <w:rFonts w:ascii="Arial" w:hAnsi="Arial"/>
                <w:b/>
                <w:sz w:val="20"/>
                <w:szCs w:val="20"/>
              </w:rPr>
              <w:t>Policy Objective(s)</w:t>
            </w:r>
          </w:p>
        </w:tc>
        <w:tc>
          <w:tcPr>
            <w:tcW w:w="6593" w:type="dxa"/>
          </w:tcPr>
          <w:p w:rsidR="00FC31B8" w:rsidRPr="00360490" w:rsidRDefault="00FC31B8" w:rsidP="00D9147A">
            <w:pPr>
              <w:jc w:val="both"/>
              <w:rPr>
                <w:rFonts w:ascii="Arial" w:hAnsi="Arial"/>
                <w:i/>
                <w:sz w:val="20"/>
                <w:szCs w:val="20"/>
              </w:rPr>
            </w:pPr>
          </w:p>
        </w:tc>
      </w:tr>
      <w:tr w:rsidR="003D18D0" w:rsidRPr="00360490" w:rsidTr="00CA3855">
        <w:trPr>
          <w:trHeight w:val="189"/>
        </w:trPr>
        <w:tc>
          <w:tcPr>
            <w:tcW w:w="1039" w:type="dxa"/>
          </w:tcPr>
          <w:p w:rsidR="003D18D0" w:rsidRPr="00360490" w:rsidRDefault="004F1242" w:rsidP="00543940">
            <w:pPr>
              <w:rPr>
                <w:rFonts w:ascii="Arial" w:hAnsi="Arial"/>
                <w:b/>
                <w:sz w:val="20"/>
                <w:szCs w:val="20"/>
              </w:rPr>
            </w:pPr>
            <w:r w:rsidRPr="00360490">
              <w:rPr>
                <w:rFonts w:ascii="Arial" w:hAnsi="Arial"/>
                <w:b/>
                <w:sz w:val="20"/>
                <w:szCs w:val="20"/>
              </w:rPr>
              <w:t>3.</w:t>
            </w:r>
          </w:p>
        </w:tc>
        <w:tc>
          <w:tcPr>
            <w:tcW w:w="2932" w:type="dxa"/>
          </w:tcPr>
          <w:p w:rsidR="003D18D0" w:rsidRPr="00360490" w:rsidRDefault="00315254" w:rsidP="00543940">
            <w:pPr>
              <w:rPr>
                <w:rFonts w:ascii="Arial" w:hAnsi="Arial"/>
                <w:b/>
                <w:sz w:val="20"/>
                <w:szCs w:val="20"/>
              </w:rPr>
            </w:pPr>
            <w:r w:rsidRPr="00360490">
              <w:rPr>
                <w:rFonts w:ascii="Arial" w:hAnsi="Arial"/>
                <w:b/>
                <w:sz w:val="20"/>
                <w:szCs w:val="20"/>
              </w:rPr>
              <w:t>Product Name</w:t>
            </w:r>
          </w:p>
          <w:p w:rsidR="003D18D0" w:rsidRPr="00360490" w:rsidRDefault="003D18D0" w:rsidP="00543940">
            <w:pPr>
              <w:rPr>
                <w:rFonts w:ascii="Arial" w:hAnsi="Arial"/>
                <w:b/>
                <w:sz w:val="20"/>
                <w:szCs w:val="20"/>
              </w:rPr>
            </w:pPr>
          </w:p>
        </w:tc>
        <w:tc>
          <w:tcPr>
            <w:tcW w:w="6593" w:type="dxa"/>
          </w:tcPr>
          <w:p w:rsidR="003D18D0" w:rsidRPr="00360490" w:rsidRDefault="003D18D0" w:rsidP="00543940">
            <w:pPr>
              <w:jc w:val="both"/>
              <w:rPr>
                <w:rFonts w:ascii="Arial" w:hAnsi="Arial"/>
                <w:i/>
                <w:sz w:val="20"/>
                <w:szCs w:val="20"/>
              </w:rPr>
            </w:pPr>
          </w:p>
        </w:tc>
      </w:tr>
      <w:tr w:rsidR="003D18D0" w:rsidRPr="00360490" w:rsidTr="00512A59">
        <w:tc>
          <w:tcPr>
            <w:tcW w:w="1039" w:type="dxa"/>
          </w:tcPr>
          <w:p w:rsidR="003D18D0" w:rsidRPr="00360490" w:rsidRDefault="004F1242" w:rsidP="00543940">
            <w:pPr>
              <w:rPr>
                <w:rFonts w:ascii="Arial" w:hAnsi="Arial"/>
                <w:b/>
                <w:sz w:val="20"/>
                <w:szCs w:val="20"/>
              </w:rPr>
            </w:pPr>
            <w:r w:rsidRPr="00360490">
              <w:rPr>
                <w:rFonts w:ascii="Arial" w:hAnsi="Arial"/>
                <w:b/>
                <w:sz w:val="20"/>
                <w:szCs w:val="20"/>
              </w:rPr>
              <w:t>4.</w:t>
            </w:r>
          </w:p>
        </w:tc>
        <w:tc>
          <w:tcPr>
            <w:tcW w:w="2932" w:type="dxa"/>
          </w:tcPr>
          <w:p w:rsidR="005B3AF9" w:rsidRPr="00360490" w:rsidRDefault="003D18D0" w:rsidP="00543940">
            <w:pPr>
              <w:rPr>
                <w:rFonts w:ascii="Arial" w:hAnsi="Arial"/>
                <w:b/>
                <w:sz w:val="20"/>
                <w:szCs w:val="20"/>
              </w:rPr>
            </w:pPr>
            <w:r w:rsidRPr="00360490">
              <w:rPr>
                <w:rFonts w:ascii="Arial" w:hAnsi="Arial"/>
                <w:b/>
                <w:sz w:val="20"/>
                <w:szCs w:val="20"/>
              </w:rPr>
              <w:t>Rationale</w:t>
            </w:r>
            <w:r w:rsidR="003D3A25" w:rsidRPr="00360490">
              <w:rPr>
                <w:rFonts w:ascii="Arial" w:hAnsi="Arial"/>
                <w:b/>
                <w:sz w:val="20"/>
                <w:szCs w:val="20"/>
              </w:rPr>
              <w:t xml:space="preserve">, </w:t>
            </w:r>
            <w:r w:rsidR="00354F5E" w:rsidRPr="00360490">
              <w:rPr>
                <w:rFonts w:ascii="Arial" w:hAnsi="Arial"/>
                <w:b/>
                <w:sz w:val="20"/>
                <w:szCs w:val="20"/>
              </w:rPr>
              <w:t>Objectives</w:t>
            </w:r>
            <w:r w:rsidR="001C41DF" w:rsidRPr="00360490">
              <w:rPr>
                <w:rFonts w:ascii="Arial" w:hAnsi="Arial"/>
                <w:b/>
                <w:sz w:val="20"/>
                <w:szCs w:val="20"/>
              </w:rPr>
              <w:t xml:space="preserve"> and </w:t>
            </w:r>
            <w:r w:rsidR="003D3A25" w:rsidRPr="00360490">
              <w:rPr>
                <w:rFonts w:ascii="Arial" w:hAnsi="Arial"/>
                <w:b/>
                <w:sz w:val="20"/>
                <w:szCs w:val="20"/>
              </w:rPr>
              <w:t>E</w:t>
            </w:r>
            <w:r w:rsidR="001C41DF" w:rsidRPr="00360490">
              <w:rPr>
                <w:rFonts w:ascii="Arial" w:hAnsi="Arial"/>
                <w:b/>
                <w:sz w:val="20"/>
                <w:szCs w:val="20"/>
              </w:rPr>
              <w:t xml:space="preserve">xpected </w:t>
            </w:r>
            <w:r w:rsidR="003D3A25" w:rsidRPr="00360490">
              <w:rPr>
                <w:rFonts w:ascii="Arial" w:hAnsi="Arial"/>
                <w:b/>
                <w:sz w:val="20"/>
                <w:szCs w:val="20"/>
              </w:rPr>
              <w:t>I</w:t>
            </w:r>
            <w:r w:rsidR="001C41DF" w:rsidRPr="00360490">
              <w:rPr>
                <w:rFonts w:ascii="Arial" w:hAnsi="Arial"/>
                <w:b/>
                <w:sz w:val="20"/>
                <w:szCs w:val="20"/>
              </w:rPr>
              <w:t>mpact</w:t>
            </w:r>
          </w:p>
        </w:tc>
        <w:tc>
          <w:tcPr>
            <w:tcW w:w="6593" w:type="dxa"/>
          </w:tcPr>
          <w:p w:rsidR="005B3AF9" w:rsidRPr="00360490" w:rsidRDefault="005B3AF9" w:rsidP="00543940">
            <w:pPr>
              <w:autoSpaceDE w:val="0"/>
              <w:autoSpaceDN w:val="0"/>
              <w:adjustRightInd w:val="0"/>
              <w:jc w:val="both"/>
              <w:rPr>
                <w:rFonts w:ascii="Arial" w:hAnsi="Arial"/>
                <w:sz w:val="20"/>
                <w:szCs w:val="20"/>
              </w:rPr>
            </w:pPr>
            <w:r w:rsidRPr="00360490">
              <w:rPr>
                <w:rFonts w:ascii="Arial" w:hAnsi="Arial"/>
                <w:sz w:val="20"/>
                <w:szCs w:val="20"/>
              </w:rPr>
              <w:t>- Market failure or sub-optimal investment situation the product addresses</w:t>
            </w:r>
          </w:p>
          <w:p w:rsidR="00823F22" w:rsidRPr="00360490" w:rsidRDefault="00823F22" w:rsidP="00543940">
            <w:pPr>
              <w:autoSpaceDE w:val="0"/>
              <w:autoSpaceDN w:val="0"/>
              <w:adjustRightInd w:val="0"/>
              <w:jc w:val="both"/>
              <w:rPr>
                <w:rFonts w:ascii="Arial" w:hAnsi="Arial"/>
                <w:sz w:val="20"/>
                <w:szCs w:val="20"/>
              </w:rPr>
            </w:pPr>
            <w:r w:rsidRPr="00360490">
              <w:rPr>
                <w:rFonts w:ascii="Arial" w:hAnsi="Arial"/>
                <w:sz w:val="20"/>
                <w:szCs w:val="20"/>
              </w:rPr>
              <w:t>- Market needs</w:t>
            </w:r>
            <w:r w:rsidR="00B4425B" w:rsidRPr="00360490">
              <w:rPr>
                <w:rFonts w:ascii="Arial" w:hAnsi="Arial"/>
                <w:sz w:val="20"/>
                <w:szCs w:val="20"/>
              </w:rPr>
              <w:t xml:space="preserve"> and identified gaps</w:t>
            </w:r>
          </w:p>
          <w:p w:rsidR="00823F22" w:rsidRPr="00360490" w:rsidRDefault="00823F22" w:rsidP="00543940">
            <w:pPr>
              <w:autoSpaceDE w:val="0"/>
              <w:autoSpaceDN w:val="0"/>
              <w:adjustRightInd w:val="0"/>
              <w:jc w:val="both"/>
              <w:rPr>
                <w:rFonts w:ascii="Arial" w:hAnsi="Arial"/>
                <w:sz w:val="20"/>
                <w:szCs w:val="20"/>
              </w:rPr>
            </w:pPr>
            <w:r w:rsidRPr="00360490">
              <w:rPr>
                <w:rFonts w:ascii="Arial" w:hAnsi="Arial"/>
                <w:sz w:val="20"/>
                <w:szCs w:val="20"/>
              </w:rPr>
              <w:t>- Value added of the financing supported</w:t>
            </w:r>
          </w:p>
          <w:p w:rsidR="003C7A10" w:rsidRPr="00360490" w:rsidRDefault="003C7A10" w:rsidP="00543940">
            <w:pPr>
              <w:autoSpaceDE w:val="0"/>
              <w:autoSpaceDN w:val="0"/>
              <w:adjustRightInd w:val="0"/>
              <w:jc w:val="both"/>
              <w:rPr>
                <w:rFonts w:ascii="Arial" w:hAnsi="Arial"/>
                <w:sz w:val="20"/>
                <w:szCs w:val="20"/>
              </w:rPr>
            </w:pPr>
            <w:r w:rsidRPr="00360490">
              <w:rPr>
                <w:rFonts w:ascii="Arial" w:hAnsi="Arial"/>
                <w:sz w:val="20"/>
                <w:szCs w:val="20"/>
              </w:rPr>
              <w:t>- Objectives pursued and main outcomes to be achieved, link to overall EU policy</w:t>
            </w:r>
          </w:p>
          <w:p w:rsidR="003D3A25" w:rsidRPr="00360490" w:rsidRDefault="003D3A25" w:rsidP="00543940">
            <w:pPr>
              <w:autoSpaceDE w:val="0"/>
              <w:autoSpaceDN w:val="0"/>
              <w:adjustRightInd w:val="0"/>
              <w:jc w:val="both"/>
              <w:rPr>
                <w:rFonts w:ascii="Arial" w:hAnsi="Arial"/>
                <w:sz w:val="20"/>
                <w:szCs w:val="20"/>
              </w:rPr>
            </w:pPr>
            <w:r w:rsidRPr="00360490">
              <w:rPr>
                <w:rFonts w:ascii="Arial" w:hAnsi="Arial"/>
                <w:sz w:val="20"/>
                <w:szCs w:val="20"/>
              </w:rPr>
              <w:t>- Expected impact (e.g. Financial / Policy KPIs)</w:t>
            </w:r>
          </w:p>
          <w:p w:rsidR="00823F22" w:rsidRPr="00360490" w:rsidRDefault="005B3AF9" w:rsidP="00237CD9">
            <w:pPr>
              <w:autoSpaceDE w:val="0"/>
              <w:autoSpaceDN w:val="0"/>
              <w:adjustRightInd w:val="0"/>
              <w:jc w:val="both"/>
              <w:rPr>
                <w:rFonts w:ascii="Arial" w:hAnsi="Arial"/>
                <w:i/>
                <w:sz w:val="20"/>
                <w:szCs w:val="20"/>
              </w:rPr>
            </w:pPr>
            <w:r w:rsidRPr="00360490">
              <w:rPr>
                <w:rFonts w:ascii="Arial" w:hAnsi="Arial"/>
                <w:i/>
                <w:sz w:val="20"/>
                <w:szCs w:val="20"/>
              </w:rPr>
              <w:t xml:space="preserve"> </w:t>
            </w:r>
          </w:p>
        </w:tc>
      </w:tr>
      <w:tr w:rsidR="00855650" w:rsidRPr="00360490" w:rsidTr="00512A59">
        <w:tc>
          <w:tcPr>
            <w:tcW w:w="1039" w:type="dxa"/>
          </w:tcPr>
          <w:p w:rsidR="00855650" w:rsidRPr="00360490" w:rsidRDefault="00915530" w:rsidP="00855650">
            <w:pPr>
              <w:rPr>
                <w:rFonts w:ascii="Arial" w:hAnsi="Arial"/>
                <w:b/>
                <w:sz w:val="20"/>
                <w:szCs w:val="20"/>
              </w:rPr>
            </w:pPr>
            <w:r w:rsidRPr="00360490">
              <w:rPr>
                <w:rFonts w:ascii="Arial" w:hAnsi="Arial"/>
                <w:b/>
                <w:sz w:val="20"/>
                <w:szCs w:val="20"/>
              </w:rPr>
              <w:t>5</w:t>
            </w:r>
            <w:r w:rsidR="00855650" w:rsidRPr="00360490">
              <w:rPr>
                <w:rFonts w:ascii="Arial" w:hAnsi="Arial"/>
                <w:b/>
                <w:sz w:val="20"/>
                <w:szCs w:val="20"/>
              </w:rPr>
              <w:t>.</w:t>
            </w:r>
          </w:p>
        </w:tc>
        <w:tc>
          <w:tcPr>
            <w:tcW w:w="2932" w:type="dxa"/>
          </w:tcPr>
          <w:p w:rsidR="00855650" w:rsidRPr="00360490" w:rsidRDefault="00855650" w:rsidP="00855650">
            <w:pPr>
              <w:rPr>
                <w:rFonts w:ascii="Arial" w:hAnsi="Arial"/>
                <w:b/>
                <w:sz w:val="20"/>
                <w:szCs w:val="20"/>
              </w:rPr>
            </w:pPr>
            <w:r w:rsidRPr="00360490">
              <w:rPr>
                <w:rFonts w:ascii="Arial" w:hAnsi="Arial"/>
                <w:b/>
                <w:sz w:val="20"/>
                <w:szCs w:val="20"/>
              </w:rPr>
              <w:t>New /existing product</w:t>
            </w:r>
          </w:p>
        </w:tc>
        <w:tc>
          <w:tcPr>
            <w:tcW w:w="6593" w:type="dxa"/>
          </w:tcPr>
          <w:p w:rsidR="00855650" w:rsidRPr="00360490" w:rsidRDefault="00111FC3" w:rsidP="00855650">
            <w:pPr>
              <w:tabs>
                <w:tab w:val="left" w:pos="915"/>
              </w:tabs>
              <w:autoSpaceDE w:val="0"/>
              <w:autoSpaceDN w:val="0"/>
              <w:adjustRightInd w:val="0"/>
              <w:jc w:val="both"/>
              <w:rPr>
                <w:rFonts w:ascii="Arial" w:hAnsi="Arial"/>
                <w:sz w:val="20"/>
                <w:szCs w:val="20"/>
              </w:rPr>
            </w:pPr>
            <w:sdt>
              <w:sdtPr>
                <w:rPr>
                  <w:rFonts w:ascii="Arial" w:hAnsi="Arial" w:cs="Arial"/>
                  <w:sz w:val="20"/>
                  <w:szCs w:val="20"/>
                </w:rPr>
                <w:id w:val="844358298"/>
                <w14:checkbox>
                  <w14:checked w14:val="0"/>
                  <w14:checkedState w14:val="2612" w14:font="MS Gothic"/>
                  <w14:uncheckedState w14:val="2610" w14:font="MS Gothic"/>
                </w14:checkbox>
              </w:sdtPr>
              <w:sdtEndPr/>
              <w:sdtContent>
                <w:r w:rsidR="00855650" w:rsidRPr="00360490">
                  <w:rPr>
                    <w:rFonts w:ascii="MS Gothic" w:eastAsia="MS Gothic" w:hAnsi="MS Gothic" w:cs="Arial" w:hint="eastAsia"/>
                    <w:sz w:val="20"/>
                    <w:szCs w:val="20"/>
                  </w:rPr>
                  <w:t>☐</w:t>
                </w:r>
              </w:sdtContent>
            </w:sdt>
            <w:r w:rsidR="00855650" w:rsidRPr="00360490">
              <w:rPr>
                <w:rFonts w:ascii="Arial" w:hAnsi="Arial"/>
                <w:sz w:val="20"/>
                <w:szCs w:val="20"/>
              </w:rPr>
              <w:t xml:space="preserve"> New product</w:t>
            </w:r>
          </w:p>
          <w:p w:rsidR="00855650" w:rsidRPr="00360490" w:rsidRDefault="00111FC3" w:rsidP="00855650">
            <w:pPr>
              <w:tabs>
                <w:tab w:val="left" w:pos="915"/>
              </w:tabs>
              <w:autoSpaceDE w:val="0"/>
              <w:autoSpaceDN w:val="0"/>
              <w:adjustRightInd w:val="0"/>
              <w:jc w:val="both"/>
              <w:rPr>
                <w:rFonts w:ascii="Arial" w:hAnsi="Arial" w:cs="Arial"/>
                <w:sz w:val="20"/>
                <w:szCs w:val="20"/>
              </w:rPr>
            </w:pPr>
            <w:sdt>
              <w:sdtPr>
                <w:rPr>
                  <w:rFonts w:ascii="Arial" w:hAnsi="Arial" w:cs="Arial"/>
                  <w:sz w:val="20"/>
                  <w:szCs w:val="20"/>
                </w:rPr>
                <w:id w:val="-2024697802"/>
                <w14:checkbox>
                  <w14:checked w14:val="0"/>
                  <w14:checkedState w14:val="2612" w14:font="MS Gothic"/>
                  <w14:uncheckedState w14:val="2610" w14:font="MS Gothic"/>
                </w14:checkbox>
              </w:sdtPr>
              <w:sdtEndPr/>
              <w:sdtContent>
                <w:r w:rsidR="00855650" w:rsidRPr="00360490">
                  <w:rPr>
                    <w:rFonts w:ascii="MS Gothic" w:eastAsia="MS Gothic" w:hAnsi="MS Gothic" w:cs="Arial" w:hint="eastAsia"/>
                    <w:sz w:val="20"/>
                    <w:szCs w:val="20"/>
                  </w:rPr>
                  <w:t>☐</w:t>
                </w:r>
              </w:sdtContent>
            </w:sdt>
            <w:r w:rsidR="00855650" w:rsidRPr="00360490">
              <w:rPr>
                <w:rFonts w:ascii="Arial" w:hAnsi="Arial" w:cs="Arial"/>
                <w:sz w:val="20"/>
                <w:szCs w:val="20"/>
              </w:rPr>
              <w:t xml:space="preserve"> Continuation of existing product</w:t>
            </w:r>
          </w:p>
          <w:p w:rsidR="00855650" w:rsidRPr="00360490" w:rsidRDefault="00855650" w:rsidP="00CA3855">
            <w:pPr>
              <w:tabs>
                <w:tab w:val="left" w:pos="915"/>
              </w:tabs>
              <w:autoSpaceDE w:val="0"/>
              <w:autoSpaceDN w:val="0"/>
              <w:adjustRightInd w:val="0"/>
              <w:jc w:val="both"/>
              <w:rPr>
                <w:rFonts w:ascii="Arial" w:hAnsi="Arial"/>
                <w:sz w:val="20"/>
                <w:szCs w:val="20"/>
              </w:rPr>
            </w:pPr>
          </w:p>
        </w:tc>
      </w:tr>
      <w:tr w:rsidR="00855650" w:rsidRPr="00360490" w:rsidTr="00512A59">
        <w:tc>
          <w:tcPr>
            <w:tcW w:w="1039" w:type="dxa"/>
          </w:tcPr>
          <w:p w:rsidR="00855650" w:rsidRPr="00360490" w:rsidRDefault="00277075" w:rsidP="00855650">
            <w:pPr>
              <w:rPr>
                <w:rFonts w:ascii="Arial" w:hAnsi="Arial"/>
                <w:b/>
                <w:sz w:val="20"/>
                <w:szCs w:val="20"/>
              </w:rPr>
            </w:pPr>
            <w:r w:rsidRPr="00360490">
              <w:rPr>
                <w:rFonts w:ascii="Arial" w:hAnsi="Arial"/>
                <w:b/>
                <w:sz w:val="20"/>
                <w:szCs w:val="20"/>
              </w:rPr>
              <w:t>6</w:t>
            </w:r>
            <w:r w:rsidR="00855650" w:rsidRPr="00360490">
              <w:rPr>
                <w:rFonts w:ascii="Arial" w:hAnsi="Arial"/>
                <w:b/>
                <w:sz w:val="20"/>
                <w:szCs w:val="20"/>
              </w:rPr>
              <w:t>.</w:t>
            </w:r>
          </w:p>
        </w:tc>
        <w:tc>
          <w:tcPr>
            <w:tcW w:w="2932" w:type="dxa"/>
          </w:tcPr>
          <w:p w:rsidR="00855650" w:rsidRPr="00360490" w:rsidRDefault="00855650" w:rsidP="00855650">
            <w:pPr>
              <w:rPr>
                <w:rFonts w:ascii="Arial" w:hAnsi="Arial"/>
                <w:b/>
                <w:sz w:val="20"/>
                <w:szCs w:val="20"/>
              </w:rPr>
            </w:pPr>
            <w:r w:rsidRPr="00360490">
              <w:rPr>
                <w:rFonts w:ascii="Arial" w:hAnsi="Arial"/>
                <w:b/>
                <w:sz w:val="20"/>
                <w:szCs w:val="20"/>
              </w:rPr>
              <w:t>Targeted Sectors</w:t>
            </w:r>
          </w:p>
        </w:tc>
        <w:tc>
          <w:tcPr>
            <w:tcW w:w="6593" w:type="dxa"/>
          </w:tcPr>
          <w:p w:rsidR="00855650" w:rsidRPr="00360490" w:rsidRDefault="00855650" w:rsidP="00855650">
            <w:pPr>
              <w:tabs>
                <w:tab w:val="left" w:pos="1605"/>
              </w:tabs>
              <w:autoSpaceDE w:val="0"/>
              <w:autoSpaceDN w:val="0"/>
              <w:adjustRightInd w:val="0"/>
              <w:jc w:val="both"/>
              <w:rPr>
                <w:rFonts w:ascii="Arial" w:hAnsi="Arial" w:cs="Arial"/>
                <w:sz w:val="20"/>
                <w:szCs w:val="20"/>
              </w:rPr>
            </w:pPr>
            <w:r w:rsidRPr="00360490">
              <w:rPr>
                <w:rFonts w:ascii="Arial" w:hAnsi="Arial" w:cs="Arial"/>
                <w:sz w:val="20"/>
                <w:szCs w:val="20"/>
              </w:rPr>
              <w:t>- Addressed sectors</w:t>
            </w:r>
          </w:p>
          <w:p w:rsidR="00855650" w:rsidRPr="00360490" w:rsidRDefault="00855650" w:rsidP="00855650">
            <w:pPr>
              <w:tabs>
                <w:tab w:val="left" w:pos="1605"/>
              </w:tabs>
              <w:autoSpaceDE w:val="0"/>
              <w:autoSpaceDN w:val="0"/>
              <w:adjustRightInd w:val="0"/>
              <w:jc w:val="both"/>
              <w:rPr>
                <w:rFonts w:ascii="Arial" w:hAnsi="Arial" w:cs="Arial"/>
                <w:sz w:val="20"/>
                <w:szCs w:val="20"/>
              </w:rPr>
            </w:pPr>
            <w:r w:rsidRPr="00360490">
              <w:rPr>
                <w:rFonts w:ascii="Arial" w:hAnsi="Arial" w:cs="Arial"/>
                <w:sz w:val="20"/>
                <w:szCs w:val="20"/>
              </w:rPr>
              <w:t>- Reference to possible excluded sectors</w:t>
            </w:r>
          </w:p>
          <w:p w:rsidR="00855650" w:rsidRPr="00360490" w:rsidRDefault="00855650" w:rsidP="00855650">
            <w:pPr>
              <w:tabs>
                <w:tab w:val="left" w:pos="1605"/>
              </w:tabs>
              <w:autoSpaceDE w:val="0"/>
              <w:autoSpaceDN w:val="0"/>
              <w:adjustRightInd w:val="0"/>
              <w:jc w:val="both"/>
              <w:rPr>
                <w:rFonts w:ascii="Arial" w:hAnsi="Arial" w:cs="Arial"/>
                <w:sz w:val="20"/>
                <w:szCs w:val="20"/>
              </w:rPr>
            </w:pPr>
          </w:p>
        </w:tc>
      </w:tr>
      <w:tr w:rsidR="00855650" w:rsidRPr="00360490" w:rsidTr="00512A59">
        <w:tc>
          <w:tcPr>
            <w:tcW w:w="1039" w:type="dxa"/>
          </w:tcPr>
          <w:p w:rsidR="00855650" w:rsidRPr="00360490" w:rsidRDefault="00277075" w:rsidP="00855650">
            <w:pPr>
              <w:rPr>
                <w:rFonts w:ascii="Arial" w:hAnsi="Arial"/>
                <w:b/>
                <w:sz w:val="20"/>
                <w:szCs w:val="20"/>
              </w:rPr>
            </w:pPr>
            <w:r w:rsidRPr="00360490">
              <w:rPr>
                <w:rFonts w:ascii="Arial" w:hAnsi="Arial"/>
                <w:b/>
                <w:sz w:val="20"/>
                <w:szCs w:val="20"/>
              </w:rPr>
              <w:t>7</w:t>
            </w:r>
            <w:r w:rsidR="00855650" w:rsidRPr="00360490">
              <w:rPr>
                <w:rFonts w:ascii="Arial" w:hAnsi="Arial"/>
                <w:b/>
                <w:sz w:val="20"/>
                <w:szCs w:val="20"/>
              </w:rPr>
              <w:t>.</w:t>
            </w:r>
          </w:p>
        </w:tc>
        <w:tc>
          <w:tcPr>
            <w:tcW w:w="2932" w:type="dxa"/>
          </w:tcPr>
          <w:p w:rsidR="00855650" w:rsidRPr="00360490" w:rsidRDefault="00855650" w:rsidP="00855650">
            <w:pPr>
              <w:rPr>
                <w:rFonts w:ascii="Arial" w:hAnsi="Arial"/>
                <w:b/>
                <w:sz w:val="20"/>
                <w:szCs w:val="20"/>
              </w:rPr>
            </w:pPr>
            <w:r w:rsidRPr="00360490">
              <w:rPr>
                <w:rFonts w:ascii="Arial" w:hAnsi="Arial"/>
                <w:b/>
                <w:sz w:val="20"/>
                <w:szCs w:val="20"/>
              </w:rPr>
              <w:t>Targeted Recipients</w:t>
            </w:r>
          </w:p>
        </w:tc>
        <w:tc>
          <w:tcPr>
            <w:tcW w:w="6593" w:type="dxa"/>
          </w:tcPr>
          <w:p w:rsidR="00855650" w:rsidRPr="00360490" w:rsidRDefault="00855650" w:rsidP="00855650">
            <w:pPr>
              <w:tabs>
                <w:tab w:val="left" w:pos="1605"/>
              </w:tabs>
              <w:autoSpaceDE w:val="0"/>
              <w:autoSpaceDN w:val="0"/>
              <w:adjustRightInd w:val="0"/>
              <w:jc w:val="both"/>
              <w:rPr>
                <w:rFonts w:ascii="Arial" w:hAnsi="Arial" w:cs="Arial"/>
                <w:sz w:val="20"/>
                <w:szCs w:val="20"/>
              </w:rPr>
            </w:pPr>
            <w:r w:rsidRPr="00360490">
              <w:rPr>
                <w:rFonts w:ascii="Arial" w:hAnsi="Arial" w:cs="Arial"/>
                <w:sz w:val="20"/>
                <w:szCs w:val="20"/>
              </w:rPr>
              <w:t>- Type, definition, and market size of recipient - Reference to possible excluded recipients</w:t>
            </w:r>
          </w:p>
          <w:p w:rsidR="00855650" w:rsidRPr="00360490" w:rsidRDefault="00855650" w:rsidP="00855650">
            <w:pPr>
              <w:tabs>
                <w:tab w:val="left" w:pos="1605"/>
              </w:tabs>
              <w:autoSpaceDE w:val="0"/>
              <w:autoSpaceDN w:val="0"/>
              <w:adjustRightInd w:val="0"/>
              <w:jc w:val="both"/>
              <w:rPr>
                <w:rFonts w:ascii="Arial" w:hAnsi="Arial" w:cs="Arial"/>
                <w:sz w:val="20"/>
                <w:szCs w:val="20"/>
              </w:rPr>
            </w:pPr>
            <w:r w:rsidRPr="00360490">
              <w:rPr>
                <w:rFonts w:ascii="Arial" w:hAnsi="Arial" w:cs="Arial"/>
                <w:sz w:val="20"/>
                <w:szCs w:val="20"/>
              </w:rPr>
              <w:t xml:space="preserve">- Reference might be added to recipients that are not target recipients, but are not excluded </w:t>
            </w:r>
            <w:r w:rsidRPr="00360490">
              <w:rPr>
                <w:rFonts w:ascii="Arial" w:hAnsi="Arial" w:cs="Arial"/>
                <w:i/>
                <w:sz w:val="20"/>
                <w:szCs w:val="20"/>
              </w:rPr>
              <w:t>(for example for equity, an equity fund may invest 80% in Target Recipients, such as EU SMEs, but may be allowed to invest up to 20% outside the EU or in non-excluded recipients).</w:t>
            </w:r>
            <w:r w:rsidRPr="00360490">
              <w:rPr>
                <w:rFonts w:ascii="Arial" w:hAnsi="Arial" w:cs="Arial"/>
                <w:sz w:val="20"/>
                <w:szCs w:val="20"/>
              </w:rPr>
              <w:t xml:space="preserve"> </w:t>
            </w:r>
          </w:p>
          <w:p w:rsidR="00855650" w:rsidRPr="00360490" w:rsidRDefault="00855650" w:rsidP="00CA3855">
            <w:pPr>
              <w:tabs>
                <w:tab w:val="left" w:pos="1605"/>
              </w:tabs>
              <w:autoSpaceDE w:val="0"/>
              <w:autoSpaceDN w:val="0"/>
              <w:adjustRightInd w:val="0"/>
              <w:jc w:val="both"/>
              <w:rPr>
                <w:rFonts w:ascii="Arial" w:hAnsi="Arial" w:cs="Arial"/>
                <w:sz w:val="20"/>
                <w:szCs w:val="20"/>
              </w:rPr>
            </w:pPr>
          </w:p>
        </w:tc>
      </w:tr>
      <w:tr w:rsidR="00855650" w:rsidRPr="00360490" w:rsidTr="00512A59">
        <w:tc>
          <w:tcPr>
            <w:tcW w:w="1039" w:type="dxa"/>
          </w:tcPr>
          <w:p w:rsidR="00855650" w:rsidRPr="00360490" w:rsidRDefault="00277075" w:rsidP="00855650">
            <w:pPr>
              <w:rPr>
                <w:rFonts w:ascii="Arial" w:hAnsi="Arial"/>
                <w:b/>
                <w:sz w:val="20"/>
                <w:szCs w:val="20"/>
              </w:rPr>
            </w:pPr>
            <w:r w:rsidRPr="00360490">
              <w:rPr>
                <w:rFonts w:ascii="Arial" w:hAnsi="Arial"/>
                <w:b/>
                <w:sz w:val="20"/>
                <w:szCs w:val="20"/>
              </w:rPr>
              <w:t>8</w:t>
            </w:r>
            <w:r w:rsidR="00855650" w:rsidRPr="00360490">
              <w:rPr>
                <w:rFonts w:ascii="Arial" w:hAnsi="Arial"/>
                <w:b/>
                <w:sz w:val="20"/>
                <w:szCs w:val="20"/>
              </w:rPr>
              <w:t>.</w:t>
            </w:r>
          </w:p>
        </w:tc>
        <w:tc>
          <w:tcPr>
            <w:tcW w:w="2932" w:type="dxa"/>
          </w:tcPr>
          <w:p w:rsidR="00855650" w:rsidRPr="00360490" w:rsidRDefault="00855650" w:rsidP="00855650">
            <w:pPr>
              <w:rPr>
                <w:rFonts w:ascii="Arial" w:hAnsi="Arial"/>
                <w:b/>
                <w:sz w:val="20"/>
                <w:szCs w:val="20"/>
              </w:rPr>
            </w:pPr>
            <w:r w:rsidRPr="00360490">
              <w:rPr>
                <w:rFonts w:ascii="Arial" w:hAnsi="Arial"/>
                <w:b/>
                <w:sz w:val="20"/>
                <w:szCs w:val="20"/>
              </w:rPr>
              <w:t>Targeted Geography</w:t>
            </w:r>
          </w:p>
        </w:tc>
        <w:tc>
          <w:tcPr>
            <w:tcW w:w="6593" w:type="dxa"/>
          </w:tcPr>
          <w:p w:rsidR="00855650" w:rsidRPr="00360490" w:rsidRDefault="00111FC3" w:rsidP="00855650">
            <w:pPr>
              <w:autoSpaceDE w:val="0"/>
              <w:autoSpaceDN w:val="0"/>
              <w:adjustRightInd w:val="0"/>
              <w:jc w:val="both"/>
              <w:rPr>
                <w:rFonts w:ascii="Arial" w:hAnsi="Arial" w:cs="Arial"/>
                <w:sz w:val="20"/>
                <w:szCs w:val="20"/>
              </w:rPr>
            </w:pPr>
            <w:sdt>
              <w:sdtPr>
                <w:rPr>
                  <w:rFonts w:ascii="Arial" w:hAnsi="Arial" w:cs="Arial"/>
                  <w:sz w:val="20"/>
                  <w:szCs w:val="20"/>
                </w:rPr>
                <w:id w:val="-1544201527"/>
                <w14:checkbox>
                  <w14:checked w14:val="0"/>
                  <w14:checkedState w14:val="2612" w14:font="MS Gothic"/>
                  <w14:uncheckedState w14:val="2610" w14:font="MS Gothic"/>
                </w14:checkbox>
              </w:sdtPr>
              <w:sdtEndPr/>
              <w:sdtContent>
                <w:r w:rsidR="00855650" w:rsidRPr="00360490">
                  <w:rPr>
                    <w:rFonts w:ascii="MS Gothic" w:eastAsia="MS Gothic" w:hAnsi="MS Gothic" w:cs="Arial" w:hint="eastAsia"/>
                    <w:sz w:val="20"/>
                    <w:szCs w:val="20"/>
                  </w:rPr>
                  <w:t>☐</w:t>
                </w:r>
              </w:sdtContent>
            </w:sdt>
            <w:r w:rsidR="00855650" w:rsidRPr="00360490">
              <w:rPr>
                <w:rFonts w:ascii="Arial" w:hAnsi="Arial" w:cs="Arial"/>
                <w:sz w:val="20"/>
                <w:szCs w:val="20"/>
              </w:rPr>
              <w:t xml:space="preserve">All EU MS </w:t>
            </w:r>
          </w:p>
          <w:p w:rsidR="00855650" w:rsidRPr="00360490" w:rsidRDefault="00111FC3" w:rsidP="00855650">
            <w:pPr>
              <w:autoSpaceDE w:val="0"/>
              <w:autoSpaceDN w:val="0"/>
              <w:adjustRightInd w:val="0"/>
              <w:jc w:val="both"/>
              <w:rPr>
                <w:rFonts w:ascii="Arial" w:hAnsi="Arial" w:cs="Arial"/>
                <w:sz w:val="20"/>
                <w:szCs w:val="20"/>
              </w:rPr>
            </w:pPr>
            <w:sdt>
              <w:sdtPr>
                <w:rPr>
                  <w:rFonts w:ascii="Arial" w:hAnsi="Arial" w:cs="Arial"/>
                  <w:sz w:val="20"/>
                  <w:szCs w:val="20"/>
                </w:rPr>
                <w:id w:val="1028909946"/>
                <w14:checkbox>
                  <w14:checked w14:val="0"/>
                  <w14:checkedState w14:val="2612" w14:font="MS Gothic"/>
                  <w14:uncheckedState w14:val="2610" w14:font="MS Gothic"/>
                </w14:checkbox>
              </w:sdtPr>
              <w:sdtEndPr/>
              <w:sdtContent>
                <w:r w:rsidR="00855650" w:rsidRPr="00360490">
                  <w:rPr>
                    <w:rFonts w:ascii="MS Gothic" w:eastAsia="MS Gothic" w:hAnsi="MS Gothic" w:cs="Arial" w:hint="eastAsia"/>
                    <w:sz w:val="20"/>
                    <w:szCs w:val="20"/>
                  </w:rPr>
                  <w:t>☐</w:t>
                </w:r>
              </w:sdtContent>
            </w:sdt>
            <w:r w:rsidR="00855650" w:rsidRPr="00360490">
              <w:rPr>
                <w:rFonts w:ascii="Arial" w:hAnsi="Arial" w:cs="Arial"/>
                <w:sz w:val="20"/>
                <w:szCs w:val="20"/>
              </w:rPr>
              <w:t xml:space="preserve">Selected MS </w:t>
            </w:r>
            <w:r w:rsidR="00855650" w:rsidRPr="00360490">
              <w:rPr>
                <w:rFonts w:ascii="Arial" w:hAnsi="Arial" w:cs="Arial"/>
                <w:i/>
                <w:sz w:val="20"/>
                <w:szCs w:val="20"/>
              </w:rPr>
              <w:t>(please specify)</w:t>
            </w:r>
          </w:p>
          <w:p w:rsidR="00855650" w:rsidRPr="00360490" w:rsidRDefault="00111FC3" w:rsidP="00855650">
            <w:pPr>
              <w:autoSpaceDE w:val="0"/>
              <w:autoSpaceDN w:val="0"/>
              <w:adjustRightInd w:val="0"/>
              <w:jc w:val="both"/>
              <w:rPr>
                <w:rFonts w:ascii="Arial" w:hAnsi="Arial" w:cs="Arial"/>
                <w:i/>
                <w:sz w:val="20"/>
                <w:szCs w:val="20"/>
              </w:rPr>
            </w:pPr>
            <w:sdt>
              <w:sdtPr>
                <w:rPr>
                  <w:rFonts w:ascii="Arial" w:hAnsi="Arial" w:cs="Arial"/>
                  <w:sz w:val="20"/>
                  <w:szCs w:val="20"/>
                </w:rPr>
                <w:id w:val="1456145544"/>
                <w14:checkbox>
                  <w14:checked w14:val="0"/>
                  <w14:checkedState w14:val="2612" w14:font="MS Gothic"/>
                  <w14:uncheckedState w14:val="2610" w14:font="MS Gothic"/>
                </w14:checkbox>
              </w:sdtPr>
              <w:sdtEndPr/>
              <w:sdtContent>
                <w:r w:rsidR="00855650" w:rsidRPr="00360490">
                  <w:rPr>
                    <w:rFonts w:ascii="MS Gothic" w:eastAsia="MS Gothic" w:hAnsi="MS Gothic" w:cs="Arial" w:hint="eastAsia"/>
                    <w:sz w:val="20"/>
                    <w:szCs w:val="20"/>
                  </w:rPr>
                  <w:t>☐</w:t>
                </w:r>
              </w:sdtContent>
            </w:sdt>
            <w:r w:rsidR="00855650" w:rsidRPr="00360490">
              <w:rPr>
                <w:rFonts w:ascii="Arial" w:hAnsi="Arial" w:cs="Arial"/>
                <w:sz w:val="20"/>
                <w:szCs w:val="20"/>
              </w:rPr>
              <w:t xml:space="preserve">Other countries </w:t>
            </w:r>
            <w:r w:rsidR="00855650" w:rsidRPr="00360490">
              <w:rPr>
                <w:rFonts w:ascii="Arial" w:hAnsi="Arial" w:cs="Arial"/>
                <w:i/>
                <w:sz w:val="20"/>
                <w:szCs w:val="20"/>
              </w:rPr>
              <w:t>(please specify)</w:t>
            </w:r>
          </w:p>
          <w:p w:rsidR="00855650" w:rsidRPr="00360490" w:rsidRDefault="00855650" w:rsidP="00855650">
            <w:pPr>
              <w:autoSpaceDE w:val="0"/>
              <w:autoSpaceDN w:val="0"/>
              <w:adjustRightInd w:val="0"/>
              <w:jc w:val="both"/>
              <w:rPr>
                <w:rFonts w:ascii="Arial" w:hAnsi="Arial" w:cs="Arial"/>
                <w:i/>
                <w:sz w:val="20"/>
                <w:szCs w:val="20"/>
              </w:rPr>
            </w:pPr>
          </w:p>
        </w:tc>
      </w:tr>
      <w:tr w:rsidR="00855650" w:rsidRPr="00360490" w:rsidTr="00512A59">
        <w:tc>
          <w:tcPr>
            <w:tcW w:w="1039" w:type="dxa"/>
          </w:tcPr>
          <w:p w:rsidR="00855650" w:rsidRPr="00360490" w:rsidRDefault="00277075" w:rsidP="00855650">
            <w:pPr>
              <w:rPr>
                <w:rFonts w:ascii="Arial" w:hAnsi="Arial"/>
                <w:b/>
                <w:sz w:val="20"/>
                <w:szCs w:val="20"/>
              </w:rPr>
            </w:pPr>
            <w:r w:rsidRPr="00360490">
              <w:rPr>
                <w:rFonts w:ascii="Arial" w:hAnsi="Arial"/>
                <w:b/>
                <w:sz w:val="20"/>
                <w:szCs w:val="20"/>
              </w:rPr>
              <w:t>9</w:t>
            </w:r>
            <w:r w:rsidR="00855650" w:rsidRPr="00360490">
              <w:rPr>
                <w:rFonts w:ascii="Arial" w:hAnsi="Arial"/>
                <w:b/>
                <w:sz w:val="20"/>
                <w:szCs w:val="20"/>
              </w:rPr>
              <w:t>.</w:t>
            </w:r>
          </w:p>
        </w:tc>
        <w:tc>
          <w:tcPr>
            <w:tcW w:w="2932" w:type="dxa"/>
          </w:tcPr>
          <w:p w:rsidR="00855650" w:rsidRPr="00360490" w:rsidRDefault="00855650" w:rsidP="00855650">
            <w:pPr>
              <w:rPr>
                <w:rFonts w:ascii="Arial" w:hAnsi="Arial"/>
                <w:b/>
                <w:sz w:val="20"/>
                <w:szCs w:val="20"/>
              </w:rPr>
            </w:pPr>
            <w:r w:rsidRPr="00360490">
              <w:rPr>
                <w:rFonts w:ascii="Arial" w:hAnsi="Arial"/>
                <w:b/>
                <w:sz w:val="20"/>
                <w:szCs w:val="20"/>
              </w:rPr>
              <w:t>Term</w:t>
            </w:r>
          </w:p>
        </w:tc>
        <w:tc>
          <w:tcPr>
            <w:tcW w:w="6593" w:type="dxa"/>
          </w:tcPr>
          <w:p w:rsidR="00855650" w:rsidRPr="00360490" w:rsidRDefault="00855650" w:rsidP="00855650">
            <w:pPr>
              <w:autoSpaceDE w:val="0"/>
              <w:autoSpaceDN w:val="0"/>
              <w:adjustRightInd w:val="0"/>
              <w:jc w:val="both"/>
              <w:rPr>
                <w:rFonts w:ascii="Arial" w:hAnsi="Arial" w:cs="Arial"/>
                <w:sz w:val="20"/>
                <w:szCs w:val="20"/>
              </w:rPr>
            </w:pPr>
            <w:r w:rsidRPr="00360490">
              <w:rPr>
                <w:rFonts w:ascii="Arial" w:hAnsi="Arial" w:cs="Arial"/>
                <w:sz w:val="20"/>
                <w:szCs w:val="20"/>
              </w:rPr>
              <w:t>Duration / implementation period of the product</w:t>
            </w:r>
            <w:r w:rsidR="007F4B1B" w:rsidRPr="00360490">
              <w:rPr>
                <w:rFonts w:ascii="Arial" w:hAnsi="Arial" w:cs="Arial"/>
                <w:sz w:val="20"/>
                <w:szCs w:val="20"/>
              </w:rPr>
              <w:t xml:space="preserve"> </w:t>
            </w:r>
          </w:p>
          <w:p w:rsidR="007F4B1B" w:rsidRPr="00360490" w:rsidRDefault="007F4B1B" w:rsidP="00CA3855">
            <w:pPr>
              <w:autoSpaceDE w:val="0"/>
              <w:autoSpaceDN w:val="0"/>
              <w:adjustRightInd w:val="0"/>
              <w:jc w:val="both"/>
              <w:rPr>
                <w:rFonts w:ascii="Arial" w:hAnsi="Arial" w:cs="Arial"/>
                <w:i/>
                <w:sz w:val="20"/>
                <w:szCs w:val="20"/>
              </w:rPr>
            </w:pPr>
          </w:p>
        </w:tc>
      </w:tr>
      <w:tr w:rsidR="00855650" w:rsidRPr="00360490" w:rsidTr="00512A59">
        <w:tc>
          <w:tcPr>
            <w:tcW w:w="1039" w:type="dxa"/>
          </w:tcPr>
          <w:p w:rsidR="00855650" w:rsidRPr="00360490" w:rsidRDefault="00855650" w:rsidP="00855650">
            <w:pPr>
              <w:rPr>
                <w:rFonts w:ascii="Arial" w:hAnsi="Arial"/>
                <w:b/>
                <w:sz w:val="20"/>
                <w:szCs w:val="20"/>
              </w:rPr>
            </w:pPr>
            <w:r w:rsidRPr="00360490">
              <w:rPr>
                <w:rFonts w:ascii="Arial" w:hAnsi="Arial"/>
                <w:b/>
                <w:sz w:val="20"/>
                <w:szCs w:val="20"/>
              </w:rPr>
              <w:t>9.</w:t>
            </w:r>
          </w:p>
        </w:tc>
        <w:tc>
          <w:tcPr>
            <w:tcW w:w="2932" w:type="dxa"/>
          </w:tcPr>
          <w:p w:rsidR="00855650" w:rsidRPr="00360490" w:rsidRDefault="00855650" w:rsidP="00855650">
            <w:pPr>
              <w:rPr>
                <w:rFonts w:ascii="Arial" w:hAnsi="Arial"/>
                <w:b/>
                <w:sz w:val="20"/>
                <w:szCs w:val="20"/>
              </w:rPr>
            </w:pPr>
            <w:r w:rsidRPr="00360490">
              <w:rPr>
                <w:rFonts w:ascii="Arial" w:hAnsi="Arial"/>
                <w:b/>
                <w:sz w:val="20"/>
                <w:szCs w:val="20"/>
              </w:rPr>
              <w:t>Type of financing</w:t>
            </w:r>
          </w:p>
        </w:tc>
        <w:tc>
          <w:tcPr>
            <w:tcW w:w="6593" w:type="dxa"/>
          </w:tcPr>
          <w:p w:rsidR="00855650" w:rsidRPr="00360490" w:rsidRDefault="00111FC3" w:rsidP="00855650">
            <w:pPr>
              <w:autoSpaceDE w:val="0"/>
              <w:autoSpaceDN w:val="0"/>
              <w:adjustRightInd w:val="0"/>
              <w:jc w:val="both"/>
              <w:rPr>
                <w:rFonts w:ascii="Arial" w:hAnsi="Arial" w:cs="Arial"/>
                <w:sz w:val="20"/>
                <w:szCs w:val="20"/>
              </w:rPr>
            </w:pPr>
            <w:sdt>
              <w:sdtPr>
                <w:rPr>
                  <w:rFonts w:ascii="Arial" w:hAnsi="Arial" w:cs="Arial"/>
                  <w:sz w:val="20"/>
                  <w:szCs w:val="20"/>
                </w:rPr>
                <w:id w:val="-1214803119"/>
                <w14:checkbox>
                  <w14:checked w14:val="0"/>
                  <w14:checkedState w14:val="2612" w14:font="MS Gothic"/>
                  <w14:uncheckedState w14:val="2610" w14:font="MS Gothic"/>
                </w14:checkbox>
              </w:sdtPr>
              <w:sdtEndPr/>
              <w:sdtContent>
                <w:r w:rsidR="00855650" w:rsidRPr="00360490">
                  <w:rPr>
                    <w:rFonts w:ascii="MS Gothic" w:eastAsia="MS Gothic" w:hAnsi="MS Gothic" w:cs="Arial" w:hint="eastAsia"/>
                    <w:sz w:val="20"/>
                    <w:szCs w:val="20"/>
                  </w:rPr>
                  <w:t>☐</w:t>
                </w:r>
              </w:sdtContent>
            </w:sdt>
            <w:r w:rsidR="00855650" w:rsidRPr="00360490">
              <w:rPr>
                <w:rFonts w:ascii="Arial" w:hAnsi="Arial" w:cs="Arial"/>
                <w:sz w:val="20"/>
                <w:szCs w:val="20"/>
              </w:rPr>
              <w:t>Direct financing (</w:t>
            </w:r>
            <w:r w:rsidR="00855650" w:rsidRPr="00360490">
              <w:rPr>
                <w:rFonts w:ascii="Arial" w:hAnsi="Arial" w:cs="Arial"/>
                <w:i/>
                <w:sz w:val="20"/>
                <w:szCs w:val="20"/>
              </w:rPr>
              <w:t xml:space="preserve">including co-investments) of Targeted Recipients </w:t>
            </w:r>
            <w:r w:rsidR="00855650" w:rsidRPr="00360490">
              <w:rPr>
                <w:rFonts w:ascii="Arial" w:hAnsi="Arial" w:cs="Arial"/>
                <w:sz w:val="20"/>
                <w:szCs w:val="20"/>
              </w:rPr>
              <w:t xml:space="preserve">by Implementing Partners </w:t>
            </w:r>
          </w:p>
          <w:p w:rsidR="00855650" w:rsidRPr="00360490" w:rsidRDefault="00111FC3" w:rsidP="00855650">
            <w:pPr>
              <w:autoSpaceDE w:val="0"/>
              <w:autoSpaceDN w:val="0"/>
              <w:adjustRightInd w:val="0"/>
              <w:jc w:val="both"/>
              <w:rPr>
                <w:rFonts w:ascii="Arial" w:hAnsi="Arial" w:cs="Arial"/>
                <w:sz w:val="20"/>
                <w:szCs w:val="20"/>
              </w:rPr>
            </w:pPr>
            <w:sdt>
              <w:sdtPr>
                <w:rPr>
                  <w:rFonts w:ascii="Arial" w:hAnsi="Arial" w:cs="Arial"/>
                  <w:sz w:val="20"/>
                  <w:szCs w:val="20"/>
                </w:rPr>
                <w:id w:val="-268234105"/>
                <w14:checkbox>
                  <w14:checked w14:val="0"/>
                  <w14:checkedState w14:val="2612" w14:font="MS Gothic"/>
                  <w14:uncheckedState w14:val="2610" w14:font="MS Gothic"/>
                </w14:checkbox>
              </w:sdtPr>
              <w:sdtEndPr/>
              <w:sdtContent>
                <w:r w:rsidR="00855650" w:rsidRPr="00360490">
                  <w:rPr>
                    <w:rFonts w:ascii="MS Gothic" w:eastAsia="MS Gothic" w:hAnsi="MS Gothic" w:cs="Arial" w:hint="eastAsia"/>
                    <w:sz w:val="20"/>
                    <w:szCs w:val="20"/>
                  </w:rPr>
                  <w:t>☐</w:t>
                </w:r>
              </w:sdtContent>
            </w:sdt>
            <w:r w:rsidR="00855650" w:rsidRPr="00360490">
              <w:rPr>
                <w:rFonts w:ascii="Arial" w:hAnsi="Arial" w:cs="Arial"/>
                <w:sz w:val="20"/>
                <w:szCs w:val="20"/>
              </w:rPr>
              <w:t>Intermediated financing through Financial Intermediaries</w:t>
            </w:r>
          </w:p>
          <w:p w:rsidR="00855650" w:rsidRPr="00360490" w:rsidRDefault="00855650" w:rsidP="00855650">
            <w:pPr>
              <w:autoSpaceDE w:val="0"/>
              <w:autoSpaceDN w:val="0"/>
              <w:adjustRightInd w:val="0"/>
              <w:jc w:val="both"/>
              <w:rPr>
                <w:rFonts w:ascii="Arial" w:hAnsi="Arial" w:cs="Arial"/>
                <w:sz w:val="20"/>
                <w:szCs w:val="20"/>
              </w:rPr>
            </w:pPr>
          </w:p>
          <w:p w:rsidR="00855650" w:rsidRPr="00360490" w:rsidRDefault="00855650" w:rsidP="00855650">
            <w:pPr>
              <w:tabs>
                <w:tab w:val="left" w:pos="1605"/>
              </w:tabs>
              <w:autoSpaceDE w:val="0"/>
              <w:autoSpaceDN w:val="0"/>
              <w:adjustRightInd w:val="0"/>
              <w:jc w:val="both"/>
              <w:rPr>
                <w:rFonts w:ascii="Arial" w:hAnsi="Arial" w:cs="Arial"/>
                <w:i/>
                <w:sz w:val="20"/>
                <w:szCs w:val="20"/>
              </w:rPr>
            </w:pPr>
            <w:r w:rsidRPr="00360490">
              <w:rPr>
                <w:rFonts w:ascii="Arial" w:hAnsi="Arial" w:cs="Arial"/>
                <w:i/>
                <w:sz w:val="20"/>
                <w:szCs w:val="20"/>
              </w:rPr>
              <w:t>=============================</w:t>
            </w:r>
          </w:p>
          <w:p w:rsidR="00855650" w:rsidRPr="00360490" w:rsidRDefault="00855650" w:rsidP="00855650">
            <w:pPr>
              <w:autoSpaceDE w:val="0"/>
              <w:autoSpaceDN w:val="0"/>
              <w:adjustRightInd w:val="0"/>
              <w:jc w:val="both"/>
              <w:rPr>
                <w:rFonts w:ascii="Arial" w:hAnsi="Arial" w:cs="Arial"/>
                <w:i/>
                <w:sz w:val="20"/>
                <w:szCs w:val="20"/>
              </w:rPr>
            </w:pPr>
            <w:r w:rsidRPr="00360490">
              <w:rPr>
                <w:rFonts w:ascii="Arial" w:hAnsi="Arial" w:cs="Arial"/>
                <w:i/>
                <w:sz w:val="20"/>
                <w:szCs w:val="20"/>
              </w:rPr>
              <w:t xml:space="preserve">If the response is “Intermediated financing through Financial Intermediaries”, please also complete sections </w:t>
            </w:r>
            <w:r w:rsidR="00277075" w:rsidRPr="00360490">
              <w:rPr>
                <w:rFonts w:ascii="Arial" w:hAnsi="Arial" w:cs="Arial"/>
                <w:i/>
                <w:sz w:val="20"/>
                <w:szCs w:val="20"/>
              </w:rPr>
              <w:t>10.a, 10</w:t>
            </w:r>
            <w:r w:rsidRPr="00360490">
              <w:rPr>
                <w:rFonts w:ascii="Arial" w:hAnsi="Arial" w:cs="Arial"/>
                <w:i/>
                <w:sz w:val="20"/>
                <w:szCs w:val="20"/>
              </w:rPr>
              <w:t xml:space="preserve">.b and </w:t>
            </w:r>
            <w:r w:rsidR="00277075" w:rsidRPr="00360490">
              <w:rPr>
                <w:rFonts w:ascii="Arial" w:hAnsi="Arial" w:cs="Arial"/>
                <w:i/>
                <w:sz w:val="20"/>
                <w:szCs w:val="20"/>
              </w:rPr>
              <w:t>10</w:t>
            </w:r>
            <w:r w:rsidRPr="00360490">
              <w:rPr>
                <w:rFonts w:ascii="Arial" w:hAnsi="Arial" w:cs="Arial"/>
                <w:i/>
                <w:sz w:val="20"/>
                <w:szCs w:val="20"/>
              </w:rPr>
              <w:t>.c.</w:t>
            </w:r>
          </w:p>
          <w:p w:rsidR="00855650" w:rsidRPr="00360490" w:rsidRDefault="00855650" w:rsidP="00855650">
            <w:pPr>
              <w:autoSpaceDE w:val="0"/>
              <w:autoSpaceDN w:val="0"/>
              <w:adjustRightInd w:val="0"/>
              <w:jc w:val="both"/>
              <w:rPr>
                <w:rFonts w:ascii="Arial" w:hAnsi="Arial" w:cs="Arial"/>
                <w:i/>
                <w:sz w:val="20"/>
                <w:szCs w:val="20"/>
              </w:rPr>
            </w:pPr>
          </w:p>
        </w:tc>
      </w:tr>
      <w:tr w:rsidR="00855650" w:rsidRPr="00360490" w:rsidTr="00512A59">
        <w:tc>
          <w:tcPr>
            <w:tcW w:w="1039" w:type="dxa"/>
          </w:tcPr>
          <w:p w:rsidR="00855650" w:rsidRPr="00360490" w:rsidRDefault="00277075" w:rsidP="00855650">
            <w:pPr>
              <w:rPr>
                <w:rFonts w:ascii="Arial" w:hAnsi="Arial"/>
                <w:b/>
                <w:sz w:val="20"/>
                <w:szCs w:val="20"/>
              </w:rPr>
            </w:pPr>
            <w:r w:rsidRPr="00360490">
              <w:rPr>
                <w:rFonts w:ascii="Arial" w:hAnsi="Arial"/>
                <w:b/>
                <w:sz w:val="20"/>
                <w:szCs w:val="20"/>
              </w:rPr>
              <w:t>10</w:t>
            </w:r>
            <w:r w:rsidR="00855650" w:rsidRPr="00360490">
              <w:rPr>
                <w:rFonts w:ascii="Arial" w:hAnsi="Arial"/>
                <w:b/>
                <w:sz w:val="20"/>
                <w:szCs w:val="20"/>
              </w:rPr>
              <w:t>.a</w:t>
            </w:r>
          </w:p>
        </w:tc>
        <w:tc>
          <w:tcPr>
            <w:tcW w:w="2932" w:type="dxa"/>
          </w:tcPr>
          <w:p w:rsidR="00855650" w:rsidRPr="00360490" w:rsidRDefault="00855650" w:rsidP="00855650">
            <w:pPr>
              <w:rPr>
                <w:rFonts w:ascii="Arial" w:hAnsi="Arial"/>
                <w:b/>
                <w:sz w:val="20"/>
                <w:szCs w:val="20"/>
              </w:rPr>
            </w:pPr>
            <w:r w:rsidRPr="00360490">
              <w:rPr>
                <w:rFonts w:ascii="Arial" w:hAnsi="Arial"/>
                <w:b/>
                <w:sz w:val="20"/>
                <w:szCs w:val="20"/>
              </w:rPr>
              <w:t xml:space="preserve">Eligible Financial Intermediaries </w:t>
            </w:r>
            <w:r w:rsidRPr="00360490">
              <w:rPr>
                <w:rFonts w:ascii="Arial" w:hAnsi="Arial" w:cs="Arial"/>
                <w:i/>
                <w:sz w:val="20"/>
                <w:szCs w:val="20"/>
              </w:rPr>
              <w:t>(if applicable)</w:t>
            </w:r>
          </w:p>
        </w:tc>
        <w:tc>
          <w:tcPr>
            <w:tcW w:w="6593" w:type="dxa"/>
          </w:tcPr>
          <w:p w:rsidR="00855650" w:rsidRPr="00360490" w:rsidRDefault="00855650" w:rsidP="00855650">
            <w:pPr>
              <w:autoSpaceDE w:val="0"/>
              <w:autoSpaceDN w:val="0"/>
              <w:adjustRightInd w:val="0"/>
              <w:jc w:val="both"/>
              <w:rPr>
                <w:rFonts w:ascii="Arial" w:hAnsi="Arial" w:cs="Arial"/>
                <w:i/>
                <w:sz w:val="20"/>
                <w:szCs w:val="20"/>
              </w:rPr>
            </w:pPr>
          </w:p>
        </w:tc>
      </w:tr>
      <w:tr w:rsidR="00855650" w:rsidRPr="00360490" w:rsidTr="00512A59">
        <w:tc>
          <w:tcPr>
            <w:tcW w:w="1039" w:type="dxa"/>
          </w:tcPr>
          <w:p w:rsidR="00855650" w:rsidRPr="00360490" w:rsidRDefault="00277075" w:rsidP="00855650">
            <w:pPr>
              <w:rPr>
                <w:rFonts w:ascii="Arial" w:hAnsi="Arial"/>
                <w:b/>
                <w:sz w:val="20"/>
                <w:szCs w:val="20"/>
              </w:rPr>
            </w:pPr>
            <w:r w:rsidRPr="00360490">
              <w:rPr>
                <w:rFonts w:ascii="Arial" w:hAnsi="Arial"/>
                <w:b/>
                <w:sz w:val="20"/>
                <w:szCs w:val="20"/>
              </w:rPr>
              <w:t>10</w:t>
            </w:r>
            <w:r w:rsidR="00855650" w:rsidRPr="00360490">
              <w:rPr>
                <w:rFonts w:ascii="Arial" w:hAnsi="Arial"/>
                <w:b/>
                <w:sz w:val="20"/>
                <w:szCs w:val="20"/>
              </w:rPr>
              <w:t>.b</w:t>
            </w:r>
          </w:p>
        </w:tc>
        <w:tc>
          <w:tcPr>
            <w:tcW w:w="2932" w:type="dxa"/>
          </w:tcPr>
          <w:p w:rsidR="00855650" w:rsidRPr="00360490" w:rsidRDefault="00855650" w:rsidP="00855650">
            <w:pPr>
              <w:rPr>
                <w:rFonts w:ascii="Arial" w:hAnsi="Arial"/>
                <w:b/>
                <w:sz w:val="20"/>
                <w:szCs w:val="20"/>
              </w:rPr>
            </w:pPr>
            <w:r w:rsidRPr="00360490">
              <w:rPr>
                <w:rFonts w:ascii="Arial" w:hAnsi="Arial"/>
                <w:b/>
                <w:sz w:val="20"/>
                <w:szCs w:val="20"/>
              </w:rPr>
              <w:t>Financial Intermediaries’ Financial Needs</w:t>
            </w:r>
            <w:r w:rsidR="00A12B8D" w:rsidRPr="00360490">
              <w:rPr>
                <w:rFonts w:ascii="Arial" w:hAnsi="Arial"/>
                <w:b/>
                <w:sz w:val="20"/>
                <w:szCs w:val="20"/>
              </w:rPr>
              <w:t xml:space="preserve"> </w:t>
            </w:r>
            <w:r w:rsidR="00A12B8D" w:rsidRPr="00360490">
              <w:rPr>
                <w:rFonts w:ascii="Arial" w:hAnsi="Arial"/>
                <w:i/>
                <w:sz w:val="20"/>
                <w:szCs w:val="20"/>
              </w:rPr>
              <w:t>(if applicable)</w:t>
            </w:r>
          </w:p>
        </w:tc>
        <w:tc>
          <w:tcPr>
            <w:tcW w:w="6593" w:type="dxa"/>
          </w:tcPr>
          <w:p w:rsidR="00855650" w:rsidRPr="00360490" w:rsidRDefault="00111FC3" w:rsidP="00855650">
            <w:pPr>
              <w:tabs>
                <w:tab w:val="left" w:pos="3330"/>
              </w:tabs>
              <w:autoSpaceDE w:val="0"/>
              <w:autoSpaceDN w:val="0"/>
              <w:adjustRightInd w:val="0"/>
              <w:jc w:val="both"/>
              <w:rPr>
                <w:rFonts w:ascii="Arial" w:hAnsi="Arial" w:cs="Arial"/>
                <w:i/>
                <w:sz w:val="20"/>
                <w:szCs w:val="20"/>
              </w:rPr>
            </w:pPr>
            <w:sdt>
              <w:sdtPr>
                <w:rPr>
                  <w:rFonts w:ascii="Arial" w:hAnsi="Arial" w:cs="Arial"/>
                  <w:sz w:val="20"/>
                  <w:szCs w:val="20"/>
                </w:rPr>
                <w:id w:val="-607580090"/>
                <w14:checkbox>
                  <w14:checked w14:val="0"/>
                  <w14:checkedState w14:val="2612" w14:font="MS Gothic"/>
                  <w14:uncheckedState w14:val="2610" w14:font="MS Gothic"/>
                </w14:checkbox>
              </w:sdtPr>
              <w:sdtEndPr/>
              <w:sdtContent>
                <w:r w:rsidR="00855650" w:rsidRPr="00360490">
                  <w:rPr>
                    <w:rFonts w:ascii="MS Gothic" w:eastAsia="MS Gothic" w:hAnsi="MS Gothic" w:cs="Arial" w:hint="eastAsia"/>
                    <w:sz w:val="20"/>
                    <w:szCs w:val="20"/>
                  </w:rPr>
                  <w:t>☐</w:t>
                </w:r>
              </w:sdtContent>
            </w:sdt>
            <w:r w:rsidR="00855650" w:rsidRPr="00360490">
              <w:rPr>
                <w:rFonts w:ascii="Arial" w:hAnsi="Arial" w:cs="Arial"/>
                <w:sz w:val="20"/>
                <w:szCs w:val="20"/>
              </w:rPr>
              <w:t xml:space="preserve">Liquidity            </w:t>
            </w:r>
          </w:p>
          <w:p w:rsidR="00855650" w:rsidRPr="00360490" w:rsidRDefault="00111FC3" w:rsidP="00855650">
            <w:pPr>
              <w:autoSpaceDE w:val="0"/>
              <w:autoSpaceDN w:val="0"/>
              <w:adjustRightInd w:val="0"/>
              <w:jc w:val="both"/>
              <w:rPr>
                <w:rFonts w:ascii="Arial" w:hAnsi="Arial" w:cs="Arial"/>
                <w:sz w:val="20"/>
                <w:szCs w:val="20"/>
              </w:rPr>
            </w:pPr>
            <w:sdt>
              <w:sdtPr>
                <w:rPr>
                  <w:rFonts w:ascii="Arial" w:hAnsi="Arial" w:cs="Arial"/>
                  <w:sz w:val="20"/>
                  <w:szCs w:val="20"/>
                </w:rPr>
                <w:id w:val="-1635480127"/>
                <w14:checkbox>
                  <w14:checked w14:val="0"/>
                  <w14:checkedState w14:val="2612" w14:font="MS Gothic"/>
                  <w14:uncheckedState w14:val="2610" w14:font="MS Gothic"/>
                </w14:checkbox>
              </w:sdtPr>
              <w:sdtEndPr/>
              <w:sdtContent>
                <w:r w:rsidR="00855650" w:rsidRPr="00360490">
                  <w:rPr>
                    <w:rFonts w:ascii="MS Gothic" w:eastAsia="MS Gothic" w:hAnsi="MS Gothic" w:cs="Arial" w:hint="eastAsia"/>
                    <w:sz w:val="20"/>
                    <w:szCs w:val="20"/>
                  </w:rPr>
                  <w:t>☐</w:t>
                </w:r>
              </w:sdtContent>
            </w:sdt>
            <w:r w:rsidR="00855650" w:rsidRPr="00360490">
              <w:rPr>
                <w:rFonts w:ascii="Arial" w:hAnsi="Arial" w:cs="Arial"/>
                <w:sz w:val="20"/>
                <w:szCs w:val="20"/>
              </w:rPr>
              <w:t>Risk protection</w:t>
            </w:r>
          </w:p>
          <w:p w:rsidR="00855650" w:rsidRPr="00360490" w:rsidRDefault="00111FC3" w:rsidP="00855650">
            <w:pPr>
              <w:autoSpaceDE w:val="0"/>
              <w:autoSpaceDN w:val="0"/>
              <w:adjustRightInd w:val="0"/>
              <w:jc w:val="both"/>
              <w:rPr>
                <w:rFonts w:ascii="Arial" w:hAnsi="Arial" w:cs="Arial"/>
                <w:sz w:val="20"/>
                <w:szCs w:val="20"/>
              </w:rPr>
            </w:pPr>
            <w:sdt>
              <w:sdtPr>
                <w:rPr>
                  <w:rFonts w:ascii="Arial" w:hAnsi="Arial" w:cs="Arial"/>
                  <w:sz w:val="20"/>
                  <w:szCs w:val="20"/>
                </w:rPr>
                <w:id w:val="-2009194435"/>
                <w14:checkbox>
                  <w14:checked w14:val="0"/>
                  <w14:checkedState w14:val="2612" w14:font="MS Gothic"/>
                  <w14:uncheckedState w14:val="2610" w14:font="MS Gothic"/>
                </w14:checkbox>
              </w:sdtPr>
              <w:sdtEndPr/>
              <w:sdtContent>
                <w:r w:rsidR="00855650" w:rsidRPr="00360490">
                  <w:rPr>
                    <w:rFonts w:ascii="MS Gothic" w:eastAsia="MS Gothic" w:hAnsi="MS Gothic" w:cs="Arial" w:hint="eastAsia"/>
                    <w:sz w:val="20"/>
                    <w:szCs w:val="20"/>
                  </w:rPr>
                  <w:t>☐</w:t>
                </w:r>
              </w:sdtContent>
            </w:sdt>
            <w:r w:rsidR="00855650" w:rsidRPr="00360490">
              <w:rPr>
                <w:rFonts w:ascii="Arial" w:hAnsi="Arial" w:cs="Arial"/>
                <w:sz w:val="20"/>
                <w:szCs w:val="20"/>
              </w:rPr>
              <w:t>Capital strengthening / relief</w:t>
            </w:r>
          </w:p>
          <w:p w:rsidR="00855650" w:rsidRDefault="00111FC3" w:rsidP="00352D31">
            <w:pPr>
              <w:tabs>
                <w:tab w:val="left" w:pos="3330"/>
              </w:tabs>
              <w:autoSpaceDE w:val="0"/>
              <w:autoSpaceDN w:val="0"/>
              <w:adjustRightInd w:val="0"/>
              <w:jc w:val="both"/>
              <w:rPr>
                <w:rFonts w:ascii="Arial" w:hAnsi="Arial" w:cs="Arial"/>
                <w:i/>
                <w:sz w:val="20"/>
                <w:szCs w:val="20"/>
              </w:rPr>
            </w:pPr>
            <w:sdt>
              <w:sdtPr>
                <w:rPr>
                  <w:rFonts w:ascii="Arial" w:hAnsi="Arial" w:cs="Arial"/>
                  <w:sz w:val="20"/>
                  <w:szCs w:val="20"/>
                </w:rPr>
                <w:id w:val="338515889"/>
                <w14:checkbox>
                  <w14:checked w14:val="0"/>
                  <w14:checkedState w14:val="2612" w14:font="MS Gothic"/>
                  <w14:uncheckedState w14:val="2610" w14:font="MS Gothic"/>
                </w14:checkbox>
              </w:sdtPr>
              <w:sdtEndPr/>
              <w:sdtContent>
                <w:r w:rsidR="00855650" w:rsidRPr="00360490">
                  <w:rPr>
                    <w:rFonts w:ascii="MS Gothic" w:eastAsia="MS Gothic" w:hAnsi="MS Gothic" w:cs="Arial" w:hint="eastAsia"/>
                    <w:sz w:val="20"/>
                    <w:szCs w:val="20"/>
                  </w:rPr>
                  <w:t>☐</w:t>
                </w:r>
              </w:sdtContent>
            </w:sdt>
            <w:r w:rsidR="00855650" w:rsidRPr="00360490">
              <w:rPr>
                <w:rFonts w:ascii="Arial" w:hAnsi="Arial" w:cs="Arial"/>
                <w:sz w:val="20"/>
                <w:szCs w:val="20"/>
              </w:rPr>
              <w:t xml:space="preserve">Other </w:t>
            </w:r>
            <w:r w:rsidR="00855650" w:rsidRPr="00360490">
              <w:rPr>
                <w:rFonts w:ascii="Arial" w:hAnsi="Arial" w:cs="Arial"/>
                <w:i/>
                <w:sz w:val="20"/>
                <w:szCs w:val="20"/>
              </w:rPr>
              <w:t>(please specify)</w:t>
            </w:r>
          </w:p>
          <w:p w:rsidR="00352D31" w:rsidRPr="00360490" w:rsidRDefault="00352D31" w:rsidP="00352D31">
            <w:pPr>
              <w:tabs>
                <w:tab w:val="left" w:pos="3330"/>
              </w:tabs>
              <w:autoSpaceDE w:val="0"/>
              <w:autoSpaceDN w:val="0"/>
              <w:adjustRightInd w:val="0"/>
              <w:jc w:val="both"/>
              <w:rPr>
                <w:rFonts w:ascii="Arial" w:hAnsi="Arial" w:cs="Arial"/>
                <w:i/>
                <w:sz w:val="20"/>
                <w:szCs w:val="20"/>
              </w:rPr>
            </w:pPr>
          </w:p>
        </w:tc>
      </w:tr>
      <w:tr w:rsidR="00855650" w:rsidRPr="00360490" w:rsidTr="00512A59">
        <w:tc>
          <w:tcPr>
            <w:tcW w:w="1039" w:type="dxa"/>
          </w:tcPr>
          <w:p w:rsidR="00855650" w:rsidRPr="00360490" w:rsidRDefault="00277075" w:rsidP="00855650">
            <w:pPr>
              <w:rPr>
                <w:rFonts w:ascii="Arial" w:hAnsi="Arial"/>
                <w:b/>
                <w:sz w:val="20"/>
                <w:szCs w:val="20"/>
              </w:rPr>
            </w:pPr>
            <w:r w:rsidRPr="00360490">
              <w:rPr>
                <w:rFonts w:ascii="Arial" w:hAnsi="Arial"/>
                <w:b/>
                <w:sz w:val="20"/>
                <w:szCs w:val="20"/>
              </w:rPr>
              <w:t>10</w:t>
            </w:r>
            <w:r w:rsidR="00855650" w:rsidRPr="00360490">
              <w:rPr>
                <w:rFonts w:ascii="Arial" w:hAnsi="Arial"/>
                <w:b/>
                <w:sz w:val="20"/>
                <w:szCs w:val="20"/>
              </w:rPr>
              <w:t>.c</w:t>
            </w:r>
          </w:p>
        </w:tc>
        <w:tc>
          <w:tcPr>
            <w:tcW w:w="2932" w:type="dxa"/>
          </w:tcPr>
          <w:p w:rsidR="00855650" w:rsidRPr="00360490" w:rsidRDefault="00855650" w:rsidP="00855650">
            <w:pPr>
              <w:rPr>
                <w:rFonts w:ascii="Arial" w:hAnsi="Arial"/>
                <w:b/>
                <w:sz w:val="20"/>
                <w:szCs w:val="20"/>
              </w:rPr>
            </w:pPr>
            <w:r w:rsidRPr="00360490">
              <w:rPr>
                <w:rFonts w:ascii="Arial" w:hAnsi="Arial"/>
                <w:b/>
                <w:sz w:val="20"/>
                <w:szCs w:val="20"/>
              </w:rPr>
              <w:t xml:space="preserve">Type of product provided by the Implementing Partner to the Financial Intermediary </w:t>
            </w:r>
            <w:r w:rsidRPr="00360490">
              <w:rPr>
                <w:rFonts w:ascii="Arial" w:hAnsi="Arial"/>
                <w:i/>
                <w:sz w:val="20"/>
                <w:szCs w:val="20"/>
              </w:rPr>
              <w:t>(if applicable)</w:t>
            </w:r>
          </w:p>
        </w:tc>
        <w:tc>
          <w:tcPr>
            <w:tcW w:w="6593" w:type="dxa"/>
          </w:tcPr>
          <w:p w:rsidR="00855650" w:rsidRPr="00360490" w:rsidRDefault="00111FC3" w:rsidP="00855650">
            <w:pPr>
              <w:autoSpaceDE w:val="0"/>
              <w:autoSpaceDN w:val="0"/>
              <w:adjustRightInd w:val="0"/>
              <w:jc w:val="both"/>
              <w:rPr>
                <w:rFonts w:ascii="Arial" w:hAnsi="Arial" w:cs="Arial"/>
                <w:sz w:val="20"/>
                <w:szCs w:val="20"/>
              </w:rPr>
            </w:pPr>
            <w:sdt>
              <w:sdtPr>
                <w:rPr>
                  <w:rFonts w:ascii="Arial" w:hAnsi="Arial" w:cs="Arial"/>
                  <w:sz w:val="20"/>
                  <w:szCs w:val="20"/>
                </w:rPr>
                <w:id w:val="877051048"/>
                <w14:checkbox>
                  <w14:checked w14:val="0"/>
                  <w14:checkedState w14:val="2612" w14:font="MS Gothic"/>
                  <w14:uncheckedState w14:val="2610" w14:font="MS Gothic"/>
                </w14:checkbox>
              </w:sdtPr>
              <w:sdtEndPr/>
              <w:sdtContent>
                <w:r w:rsidR="00855650" w:rsidRPr="00360490">
                  <w:rPr>
                    <w:rFonts w:ascii="MS Gothic" w:eastAsia="MS Gothic" w:hAnsi="MS Gothic" w:cs="Arial" w:hint="eastAsia"/>
                    <w:sz w:val="20"/>
                    <w:szCs w:val="20"/>
                  </w:rPr>
                  <w:t>☐</w:t>
                </w:r>
              </w:sdtContent>
            </w:sdt>
            <w:r w:rsidR="00855650" w:rsidRPr="00360490">
              <w:rPr>
                <w:rFonts w:ascii="Arial" w:hAnsi="Arial" w:cs="Arial"/>
                <w:sz w:val="20"/>
                <w:szCs w:val="20"/>
              </w:rPr>
              <w:t>Loan (Senior / Subordinated)</w:t>
            </w:r>
          </w:p>
          <w:p w:rsidR="00855650" w:rsidRPr="00360490" w:rsidRDefault="00111FC3" w:rsidP="00855650">
            <w:pPr>
              <w:autoSpaceDE w:val="0"/>
              <w:autoSpaceDN w:val="0"/>
              <w:adjustRightInd w:val="0"/>
              <w:jc w:val="both"/>
              <w:rPr>
                <w:rFonts w:ascii="Arial" w:hAnsi="Arial" w:cs="Arial"/>
                <w:sz w:val="20"/>
                <w:szCs w:val="20"/>
              </w:rPr>
            </w:pPr>
            <w:sdt>
              <w:sdtPr>
                <w:rPr>
                  <w:rFonts w:ascii="Arial" w:hAnsi="Arial" w:cs="Arial"/>
                  <w:sz w:val="20"/>
                  <w:szCs w:val="20"/>
                </w:rPr>
                <w:id w:val="1561828280"/>
                <w14:checkbox>
                  <w14:checked w14:val="0"/>
                  <w14:checkedState w14:val="2612" w14:font="MS Gothic"/>
                  <w14:uncheckedState w14:val="2610" w14:font="MS Gothic"/>
                </w14:checkbox>
              </w:sdtPr>
              <w:sdtEndPr/>
              <w:sdtContent>
                <w:r w:rsidR="00855650" w:rsidRPr="00360490">
                  <w:rPr>
                    <w:rFonts w:ascii="MS Gothic" w:eastAsia="MS Gothic" w:hAnsi="MS Gothic" w:cs="Arial" w:hint="eastAsia"/>
                    <w:sz w:val="20"/>
                    <w:szCs w:val="20"/>
                  </w:rPr>
                  <w:t>☐</w:t>
                </w:r>
              </w:sdtContent>
            </w:sdt>
            <w:r w:rsidR="00855650" w:rsidRPr="00360490">
              <w:rPr>
                <w:rFonts w:ascii="Arial" w:hAnsi="Arial" w:cs="Arial"/>
                <w:sz w:val="20"/>
                <w:szCs w:val="20"/>
              </w:rPr>
              <w:t>Guarantee (capped guarantee, uncapped guarantee)</w:t>
            </w:r>
          </w:p>
          <w:p w:rsidR="00855650" w:rsidRPr="00360490" w:rsidRDefault="00111FC3" w:rsidP="00855650">
            <w:pPr>
              <w:autoSpaceDE w:val="0"/>
              <w:autoSpaceDN w:val="0"/>
              <w:adjustRightInd w:val="0"/>
              <w:jc w:val="both"/>
              <w:rPr>
                <w:rFonts w:ascii="Arial" w:hAnsi="Arial" w:cs="Arial"/>
                <w:sz w:val="20"/>
                <w:szCs w:val="20"/>
              </w:rPr>
            </w:pPr>
            <w:sdt>
              <w:sdtPr>
                <w:rPr>
                  <w:rFonts w:ascii="Arial" w:hAnsi="Arial" w:cs="Arial"/>
                  <w:sz w:val="20"/>
                  <w:szCs w:val="20"/>
                </w:rPr>
                <w:id w:val="831268425"/>
                <w14:checkbox>
                  <w14:checked w14:val="0"/>
                  <w14:checkedState w14:val="2612" w14:font="MS Gothic"/>
                  <w14:uncheckedState w14:val="2610" w14:font="MS Gothic"/>
                </w14:checkbox>
              </w:sdtPr>
              <w:sdtEndPr/>
              <w:sdtContent>
                <w:r w:rsidR="00855650" w:rsidRPr="00360490">
                  <w:rPr>
                    <w:rFonts w:ascii="MS Gothic" w:eastAsia="MS Gothic" w:hAnsi="MS Gothic" w:cs="Arial" w:hint="eastAsia"/>
                    <w:sz w:val="20"/>
                    <w:szCs w:val="20"/>
                  </w:rPr>
                  <w:t>☐</w:t>
                </w:r>
              </w:sdtContent>
            </w:sdt>
            <w:r w:rsidR="00855650" w:rsidRPr="00360490">
              <w:rPr>
                <w:rFonts w:ascii="Arial" w:hAnsi="Arial" w:cs="Arial"/>
                <w:sz w:val="20"/>
                <w:szCs w:val="20"/>
              </w:rPr>
              <w:t>Counter-guarantee</w:t>
            </w:r>
          </w:p>
          <w:p w:rsidR="00855650" w:rsidRPr="00360490" w:rsidRDefault="00111FC3" w:rsidP="00352D31">
            <w:pPr>
              <w:tabs>
                <w:tab w:val="left" w:pos="5117"/>
              </w:tabs>
              <w:autoSpaceDE w:val="0"/>
              <w:autoSpaceDN w:val="0"/>
              <w:adjustRightInd w:val="0"/>
              <w:jc w:val="both"/>
              <w:rPr>
                <w:rFonts w:ascii="Arial" w:hAnsi="Arial" w:cs="Arial"/>
                <w:sz w:val="20"/>
                <w:szCs w:val="20"/>
              </w:rPr>
            </w:pPr>
            <w:sdt>
              <w:sdtPr>
                <w:rPr>
                  <w:rFonts w:ascii="Arial" w:hAnsi="Arial" w:cs="Arial"/>
                  <w:sz w:val="20"/>
                  <w:szCs w:val="20"/>
                </w:rPr>
                <w:id w:val="-1557918757"/>
                <w14:checkbox>
                  <w14:checked w14:val="0"/>
                  <w14:checkedState w14:val="2612" w14:font="MS Gothic"/>
                  <w14:uncheckedState w14:val="2610" w14:font="MS Gothic"/>
                </w14:checkbox>
              </w:sdtPr>
              <w:sdtEndPr/>
              <w:sdtContent>
                <w:r w:rsidR="00855650" w:rsidRPr="00360490">
                  <w:rPr>
                    <w:rFonts w:ascii="MS Gothic" w:eastAsia="MS Gothic" w:hAnsi="MS Gothic" w:cs="Arial" w:hint="eastAsia"/>
                    <w:sz w:val="20"/>
                    <w:szCs w:val="20"/>
                  </w:rPr>
                  <w:t>☐</w:t>
                </w:r>
              </w:sdtContent>
            </w:sdt>
            <w:r w:rsidR="00855650" w:rsidRPr="00360490">
              <w:rPr>
                <w:rFonts w:ascii="Arial" w:hAnsi="Arial" w:cs="Arial"/>
                <w:sz w:val="20"/>
                <w:szCs w:val="20"/>
              </w:rPr>
              <w:t>Mezzanine Tranche</w:t>
            </w:r>
            <w:r w:rsidR="00352D31">
              <w:rPr>
                <w:rFonts w:ascii="Arial" w:hAnsi="Arial" w:cs="Arial"/>
                <w:sz w:val="20"/>
                <w:szCs w:val="20"/>
              </w:rPr>
              <w:tab/>
            </w:r>
          </w:p>
          <w:p w:rsidR="00855650" w:rsidRPr="00360490" w:rsidRDefault="00111FC3" w:rsidP="00855650">
            <w:pPr>
              <w:autoSpaceDE w:val="0"/>
              <w:autoSpaceDN w:val="0"/>
              <w:adjustRightInd w:val="0"/>
              <w:jc w:val="both"/>
              <w:rPr>
                <w:rFonts w:ascii="Arial" w:hAnsi="Arial" w:cs="Arial"/>
                <w:sz w:val="20"/>
                <w:szCs w:val="20"/>
              </w:rPr>
            </w:pPr>
            <w:sdt>
              <w:sdtPr>
                <w:rPr>
                  <w:rFonts w:ascii="Arial" w:hAnsi="Arial" w:cs="Arial"/>
                  <w:sz w:val="20"/>
                  <w:szCs w:val="20"/>
                </w:rPr>
                <w:id w:val="-853568366"/>
                <w14:checkbox>
                  <w14:checked w14:val="0"/>
                  <w14:checkedState w14:val="2612" w14:font="MS Gothic"/>
                  <w14:uncheckedState w14:val="2610" w14:font="MS Gothic"/>
                </w14:checkbox>
              </w:sdtPr>
              <w:sdtEndPr/>
              <w:sdtContent>
                <w:r w:rsidR="00855650" w:rsidRPr="00360490">
                  <w:rPr>
                    <w:rFonts w:ascii="MS Gothic" w:eastAsia="MS Gothic" w:hAnsi="MS Gothic" w:cs="Arial" w:hint="eastAsia"/>
                    <w:sz w:val="20"/>
                    <w:szCs w:val="20"/>
                  </w:rPr>
                  <w:t>☐</w:t>
                </w:r>
              </w:sdtContent>
            </w:sdt>
            <w:r w:rsidR="00855650" w:rsidRPr="00360490">
              <w:rPr>
                <w:rFonts w:ascii="Arial" w:hAnsi="Arial" w:cs="Arial"/>
                <w:sz w:val="20"/>
                <w:szCs w:val="20"/>
              </w:rPr>
              <w:t xml:space="preserve">Quasi-equity </w:t>
            </w:r>
            <w:r w:rsidR="00855650" w:rsidRPr="00360490">
              <w:rPr>
                <w:rFonts w:ascii="Arial" w:hAnsi="Arial" w:cs="Arial"/>
                <w:i/>
                <w:sz w:val="20"/>
                <w:szCs w:val="20"/>
              </w:rPr>
              <w:t>(please specify)</w:t>
            </w:r>
          </w:p>
          <w:p w:rsidR="00855650" w:rsidRPr="00360490" w:rsidRDefault="00111FC3" w:rsidP="00855650">
            <w:pPr>
              <w:autoSpaceDE w:val="0"/>
              <w:autoSpaceDN w:val="0"/>
              <w:adjustRightInd w:val="0"/>
              <w:jc w:val="both"/>
              <w:rPr>
                <w:rFonts w:ascii="Arial" w:hAnsi="Arial" w:cs="Arial"/>
                <w:sz w:val="20"/>
                <w:szCs w:val="20"/>
              </w:rPr>
            </w:pPr>
            <w:sdt>
              <w:sdtPr>
                <w:rPr>
                  <w:rFonts w:ascii="Arial" w:hAnsi="Arial" w:cs="Arial"/>
                  <w:sz w:val="20"/>
                  <w:szCs w:val="20"/>
                </w:rPr>
                <w:id w:val="-321357498"/>
                <w14:checkbox>
                  <w14:checked w14:val="0"/>
                  <w14:checkedState w14:val="2612" w14:font="MS Gothic"/>
                  <w14:uncheckedState w14:val="2610" w14:font="MS Gothic"/>
                </w14:checkbox>
              </w:sdtPr>
              <w:sdtEndPr/>
              <w:sdtContent>
                <w:r w:rsidR="00855650" w:rsidRPr="00360490">
                  <w:rPr>
                    <w:rFonts w:ascii="MS Gothic" w:eastAsia="MS Gothic" w:hAnsi="MS Gothic" w:cs="Arial" w:hint="eastAsia"/>
                    <w:sz w:val="20"/>
                    <w:szCs w:val="20"/>
                  </w:rPr>
                  <w:t>☐</w:t>
                </w:r>
              </w:sdtContent>
            </w:sdt>
            <w:r w:rsidR="00855650" w:rsidRPr="00360490">
              <w:rPr>
                <w:rFonts w:ascii="Arial" w:hAnsi="Arial" w:cs="Arial"/>
                <w:sz w:val="20"/>
                <w:szCs w:val="20"/>
              </w:rPr>
              <w:t xml:space="preserve">Equity </w:t>
            </w:r>
            <w:r w:rsidR="00855650" w:rsidRPr="00360490">
              <w:rPr>
                <w:rFonts w:ascii="Arial" w:hAnsi="Arial" w:cs="Arial"/>
                <w:i/>
                <w:sz w:val="20"/>
                <w:szCs w:val="20"/>
              </w:rPr>
              <w:t>(please specify)</w:t>
            </w:r>
          </w:p>
          <w:p w:rsidR="00855650" w:rsidRPr="00360490" w:rsidRDefault="00111FC3" w:rsidP="00855650">
            <w:pPr>
              <w:autoSpaceDE w:val="0"/>
              <w:autoSpaceDN w:val="0"/>
              <w:adjustRightInd w:val="0"/>
              <w:jc w:val="both"/>
              <w:rPr>
                <w:rFonts w:ascii="Arial" w:hAnsi="Arial" w:cs="Arial"/>
                <w:i/>
                <w:sz w:val="20"/>
                <w:szCs w:val="20"/>
              </w:rPr>
            </w:pPr>
            <w:sdt>
              <w:sdtPr>
                <w:rPr>
                  <w:rFonts w:ascii="Arial" w:hAnsi="Arial" w:cs="Arial"/>
                  <w:sz w:val="20"/>
                  <w:szCs w:val="20"/>
                </w:rPr>
                <w:id w:val="-1885467174"/>
                <w14:checkbox>
                  <w14:checked w14:val="0"/>
                  <w14:checkedState w14:val="2612" w14:font="MS Gothic"/>
                  <w14:uncheckedState w14:val="2610" w14:font="MS Gothic"/>
                </w14:checkbox>
              </w:sdtPr>
              <w:sdtEndPr/>
              <w:sdtContent>
                <w:r w:rsidR="00855650" w:rsidRPr="00360490">
                  <w:rPr>
                    <w:rFonts w:ascii="MS Gothic" w:eastAsia="MS Gothic" w:hAnsi="MS Gothic" w:cs="Arial" w:hint="eastAsia"/>
                    <w:sz w:val="20"/>
                    <w:szCs w:val="20"/>
                  </w:rPr>
                  <w:t>☐</w:t>
                </w:r>
              </w:sdtContent>
            </w:sdt>
            <w:r w:rsidR="00855650" w:rsidRPr="00360490">
              <w:rPr>
                <w:rFonts w:ascii="Arial" w:hAnsi="Arial" w:cs="Arial"/>
                <w:sz w:val="20"/>
                <w:szCs w:val="20"/>
              </w:rPr>
              <w:t xml:space="preserve">Other </w:t>
            </w:r>
            <w:r w:rsidR="00855650" w:rsidRPr="00360490">
              <w:rPr>
                <w:rFonts w:ascii="Arial" w:hAnsi="Arial" w:cs="Arial"/>
                <w:i/>
                <w:sz w:val="20"/>
                <w:szCs w:val="20"/>
              </w:rPr>
              <w:t>(please specify)</w:t>
            </w:r>
          </w:p>
          <w:p w:rsidR="00855650" w:rsidRPr="00360490" w:rsidRDefault="00855650" w:rsidP="00855650">
            <w:pPr>
              <w:tabs>
                <w:tab w:val="left" w:pos="3330"/>
              </w:tabs>
              <w:autoSpaceDE w:val="0"/>
              <w:autoSpaceDN w:val="0"/>
              <w:adjustRightInd w:val="0"/>
              <w:jc w:val="both"/>
              <w:rPr>
                <w:rFonts w:ascii="Arial" w:hAnsi="Arial" w:cs="Arial"/>
                <w:sz w:val="20"/>
                <w:szCs w:val="20"/>
              </w:rPr>
            </w:pPr>
          </w:p>
        </w:tc>
      </w:tr>
      <w:tr w:rsidR="00855650" w:rsidRPr="00360490" w:rsidTr="00512A59">
        <w:tc>
          <w:tcPr>
            <w:tcW w:w="1039" w:type="dxa"/>
          </w:tcPr>
          <w:p w:rsidR="00855650" w:rsidRPr="00360490" w:rsidRDefault="00855650" w:rsidP="00277075">
            <w:pPr>
              <w:rPr>
                <w:rFonts w:ascii="Arial" w:hAnsi="Arial"/>
                <w:b/>
                <w:sz w:val="20"/>
                <w:szCs w:val="20"/>
              </w:rPr>
            </w:pPr>
            <w:r w:rsidRPr="00360490">
              <w:rPr>
                <w:rFonts w:ascii="Arial" w:hAnsi="Arial"/>
                <w:b/>
                <w:sz w:val="20"/>
                <w:szCs w:val="20"/>
              </w:rPr>
              <w:t>1</w:t>
            </w:r>
            <w:r w:rsidR="00277075" w:rsidRPr="00360490">
              <w:rPr>
                <w:rFonts w:ascii="Arial" w:hAnsi="Arial"/>
                <w:b/>
                <w:sz w:val="20"/>
                <w:szCs w:val="20"/>
              </w:rPr>
              <w:t>1</w:t>
            </w:r>
            <w:r w:rsidRPr="00360490">
              <w:rPr>
                <w:rFonts w:ascii="Arial" w:hAnsi="Arial"/>
                <w:b/>
                <w:sz w:val="20"/>
                <w:szCs w:val="20"/>
              </w:rPr>
              <w:t>.</w:t>
            </w:r>
          </w:p>
        </w:tc>
        <w:tc>
          <w:tcPr>
            <w:tcW w:w="2932" w:type="dxa"/>
          </w:tcPr>
          <w:p w:rsidR="00855650" w:rsidRPr="00360490" w:rsidRDefault="00855650" w:rsidP="00855650">
            <w:pPr>
              <w:rPr>
                <w:rFonts w:ascii="Arial" w:hAnsi="Arial"/>
                <w:b/>
                <w:sz w:val="20"/>
                <w:szCs w:val="20"/>
              </w:rPr>
            </w:pPr>
            <w:r w:rsidRPr="00360490">
              <w:rPr>
                <w:rFonts w:ascii="Arial" w:hAnsi="Arial"/>
                <w:b/>
                <w:sz w:val="20"/>
                <w:szCs w:val="20"/>
              </w:rPr>
              <w:t>Product Provided to the Final Recipient</w:t>
            </w:r>
          </w:p>
        </w:tc>
        <w:tc>
          <w:tcPr>
            <w:tcW w:w="6593" w:type="dxa"/>
          </w:tcPr>
          <w:p w:rsidR="00855650" w:rsidRPr="00360490" w:rsidRDefault="00111FC3" w:rsidP="00855650">
            <w:pPr>
              <w:tabs>
                <w:tab w:val="left" w:pos="3330"/>
              </w:tabs>
              <w:autoSpaceDE w:val="0"/>
              <w:autoSpaceDN w:val="0"/>
              <w:adjustRightInd w:val="0"/>
              <w:jc w:val="both"/>
              <w:rPr>
                <w:rFonts w:ascii="Arial" w:hAnsi="Arial" w:cs="Arial"/>
                <w:i/>
                <w:sz w:val="20"/>
                <w:szCs w:val="20"/>
              </w:rPr>
            </w:pPr>
            <w:sdt>
              <w:sdtPr>
                <w:rPr>
                  <w:rFonts w:ascii="Arial" w:hAnsi="Arial" w:cs="Arial"/>
                  <w:sz w:val="20"/>
                  <w:szCs w:val="20"/>
                </w:rPr>
                <w:id w:val="-1470897318"/>
                <w14:checkbox>
                  <w14:checked w14:val="0"/>
                  <w14:checkedState w14:val="2612" w14:font="MS Gothic"/>
                  <w14:uncheckedState w14:val="2610" w14:font="MS Gothic"/>
                </w14:checkbox>
              </w:sdtPr>
              <w:sdtEndPr/>
              <w:sdtContent>
                <w:r w:rsidR="00855650" w:rsidRPr="00360490">
                  <w:rPr>
                    <w:rFonts w:ascii="MS Gothic" w:eastAsia="MS Gothic" w:hAnsi="MS Gothic" w:cs="Arial" w:hint="eastAsia"/>
                    <w:sz w:val="20"/>
                    <w:szCs w:val="20"/>
                  </w:rPr>
                  <w:t>☐</w:t>
                </w:r>
              </w:sdtContent>
            </w:sdt>
            <w:r w:rsidR="00855650" w:rsidRPr="00360490">
              <w:rPr>
                <w:rFonts w:ascii="Arial" w:hAnsi="Arial" w:cs="Arial"/>
                <w:sz w:val="20"/>
                <w:szCs w:val="20"/>
              </w:rPr>
              <w:t xml:space="preserve">Loan                                  </w:t>
            </w:r>
          </w:p>
          <w:p w:rsidR="00855650" w:rsidRPr="00360490" w:rsidRDefault="00111FC3" w:rsidP="00855650">
            <w:pPr>
              <w:autoSpaceDE w:val="0"/>
              <w:autoSpaceDN w:val="0"/>
              <w:adjustRightInd w:val="0"/>
              <w:jc w:val="both"/>
              <w:rPr>
                <w:rFonts w:ascii="Arial" w:hAnsi="Arial" w:cs="Arial"/>
                <w:sz w:val="20"/>
                <w:szCs w:val="20"/>
              </w:rPr>
            </w:pPr>
            <w:sdt>
              <w:sdtPr>
                <w:rPr>
                  <w:rFonts w:ascii="Arial" w:hAnsi="Arial" w:cs="Arial"/>
                  <w:sz w:val="20"/>
                  <w:szCs w:val="20"/>
                </w:rPr>
                <w:id w:val="1392765383"/>
                <w14:checkbox>
                  <w14:checked w14:val="0"/>
                  <w14:checkedState w14:val="2612" w14:font="MS Gothic"/>
                  <w14:uncheckedState w14:val="2610" w14:font="MS Gothic"/>
                </w14:checkbox>
              </w:sdtPr>
              <w:sdtEndPr/>
              <w:sdtContent>
                <w:r w:rsidR="00855650" w:rsidRPr="00360490">
                  <w:rPr>
                    <w:rFonts w:ascii="MS Gothic" w:eastAsia="MS Gothic" w:hAnsi="MS Gothic" w:cs="Arial" w:hint="eastAsia"/>
                    <w:sz w:val="20"/>
                    <w:szCs w:val="20"/>
                  </w:rPr>
                  <w:t>☐</w:t>
                </w:r>
              </w:sdtContent>
            </w:sdt>
            <w:r w:rsidR="00855650" w:rsidRPr="00360490">
              <w:rPr>
                <w:rFonts w:ascii="Arial" w:hAnsi="Arial" w:cs="Arial"/>
                <w:sz w:val="20"/>
                <w:szCs w:val="20"/>
              </w:rPr>
              <w:t>Guarantee</w:t>
            </w:r>
          </w:p>
          <w:p w:rsidR="00855650" w:rsidRPr="00360490" w:rsidRDefault="00111FC3" w:rsidP="00855650">
            <w:pPr>
              <w:autoSpaceDE w:val="0"/>
              <w:autoSpaceDN w:val="0"/>
              <w:adjustRightInd w:val="0"/>
              <w:jc w:val="both"/>
              <w:rPr>
                <w:rFonts w:ascii="Arial" w:hAnsi="Arial" w:cs="Arial"/>
                <w:sz w:val="20"/>
                <w:szCs w:val="20"/>
              </w:rPr>
            </w:pPr>
            <w:sdt>
              <w:sdtPr>
                <w:rPr>
                  <w:rFonts w:ascii="Arial" w:hAnsi="Arial" w:cs="Arial"/>
                  <w:sz w:val="20"/>
                  <w:szCs w:val="20"/>
                </w:rPr>
                <w:id w:val="1465152861"/>
                <w14:checkbox>
                  <w14:checked w14:val="0"/>
                  <w14:checkedState w14:val="2612" w14:font="MS Gothic"/>
                  <w14:uncheckedState w14:val="2610" w14:font="MS Gothic"/>
                </w14:checkbox>
              </w:sdtPr>
              <w:sdtEndPr/>
              <w:sdtContent>
                <w:r w:rsidR="00855650" w:rsidRPr="00360490">
                  <w:rPr>
                    <w:rFonts w:ascii="MS Gothic" w:eastAsia="MS Gothic" w:hAnsi="MS Gothic" w:cs="Arial" w:hint="eastAsia"/>
                    <w:sz w:val="20"/>
                    <w:szCs w:val="20"/>
                  </w:rPr>
                  <w:t>☐</w:t>
                </w:r>
              </w:sdtContent>
            </w:sdt>
            <w:r w:rsidR="00855650" w:rsidRPr="00360490">
              <w:rPr>
                <w:rFonts w:ascii="Arial" w:hAnsi="Arial" w:cs="Arial"/>
                <w:sz w:val="20"/>
                <w:szCs w:val="20"/>
              </w:rPr>
              <w:t>Equity</w:t>
            </w:r>
          </w:p>
          <w:p w:rsidR="00855650" w:rsidRPr="00360490" w:rsidRDefault="00111FC3" w:rsidP="00855650">
            <w:pPr>
              <w:tabs>
                <w:tab w:val="left" w:pos="3330"/>
              </w:tabs>
              <w:autoSpaceDE w:val="0"/>
              <w:autoSpaceDN w:val="0"/>
              <w:adjustRightInd w:val="0"/>
              <w:jc w:val="both"/>
              <w:rPr>
                <w:rFonts w:ascii="Arial" w:hAnsi="Arial" w:cs="Arial"/>
                <w:i/>
                <w:sz w:val="20"/>
                <w:szCs w:val="20"/>
              </w:rPr>
            </w:pPr>
            <w:sdt>
              <w:sdtPr>
                <w:rPr>
                  <w:rFonts w:ascii="Arial" w:hAnsi="Arial" w:cs="Arial"/>
                  <w:sz w:val="20"/>
                  <w:szCs w:val="20"/>
                </w:rPr>
                <w:id w:val="-31662493"/>
                <w14:checkbox>
                  <w14:checked w14:val="0"/>
                  <w14:checkedState w14:val="2612" w14:font="MS Gothic"/>
                  <w14:uncheckedState w14:val="2610" w14:font="MS Gothic"/>
                </w14:checkbox>
              </w:sdtPr>
              <w:sdtEndPr/>
              <w:sdtContent>
                <w:r w:rsidR="00855650" w:rsidRPr="00360490">
                  <w:rPr>
                    <w:rFonts w:ascii="MS Gothic" w:eastAsia="MS Gothic" w:hAnsi="MS Gothic" w:cs="Arial" w:hint="eastAsia"/>
                    <w:sz w:val="20"/>
                    <w:szCs w:val="20"/>
                  </w:rPr>
                  <w:t>☐</w:t>
                </w:r>
              </w:sdtContent>
            </w:sdt>
            <w:r w:rsidR="00855650" w:rsidRPr="00360490">
              <w:rPr>
                <w:rFonts w:ascii="Arial" w:hAnsi="Arial" w:cs="Arial"/>
                <w:sz w:val="20"/>
                <w:szCs w:val="20"/>
              </w:rPr>
              <w:t xml:space="preserve">Other </w:t>
            </w:r>
            <w:r w:rsidR="00855650" w:rsidRPr="00360490">
              <w:rPr>
                <w:rFonts w:ascii="Arial" w:hAnsi="Arial" w:cs="Arial"/>
                <w:i/>
                <w:sz w:val="20"/>
                <w:szCs w:val="20"/>
              </w:rPr>
              <w:t>(please specify)</w:t>
            </w:r>
          </w:p>
          <w:p w:rsidR="00855650" w:rsidRPr="00360490" w:rsidRDefault="00855650" w:rsidP="00855650">
            <w:pPr>
              <w:autoSpaceDE w:val="0"/>
              <w:autoSpaceDN w:val="0"/>
              <w:adjustRightInd w:val="0"/>
              <w:jc w:val="both"/>
              <w:rPr>
                <w:rFonts w:ascii="Arial" w:hAnsi="Arial" w:cs="Arial"/>
                <w:i/>
                <w:sz w:val="20"/>
                <w:szCs w:val="20"/>
              </w:rPr>
            </w:pPr>
          </w:p>
        </w:tc>
      </w:tr>
      <w:tr w:rsidR="00A12B8D" w:rsidRPr="00360490" w:rsidTr="00512A59">
        <w:tc>
          <w:tcPr>
            <w:tcW w:w="1039" w:type="dxa"/>
          </w:tcPr>
          <w:p w:rsidR="00A12B8D" w:rsidRPr="00360490" w:rsidRDefault="00A12B8D" w:rsidP="00277075">
            <w:pPr>
              <w:rPr>
                <w:rFonts w:ascii="Arial" w:hAnsi="Arial"/>
                <w:b/>
                <w:sz w:val="20"/>
                <w:szCs w:val="20"/>
              </w:rPr>
            </w:pPr>
            <w:r w:rsidRPr="00360490">
              <w:rPr>
                <w:rFonts w:ascii="Arial" w:hAnsi="Arial"/>
                <w:b/>
                <w:sz w:val="20"/>
                <w:szCs w:val="20"/>
              </w:rPr>
              <w:t>1</w:t>
            </w:r>
            <w:r w:rsidR="00277075" w:rsidRPr="00360490">
              <w:rPr>
                <w:rFonts w:ascii="Arial" w:hAnsi="Arial"/>
                <w:b/>
                <w:sz w:val="20"/>
                <w:szCs w:val="20"/>
              </w:rPr>
              <w:t>2</w:t>
            </w:r>
            <w:r w:rsidRPr="00360490">
              <w:rPr>
                <w:rFonts w:ascii="Arial" w:hAnsi="Arial"/>
                <w:b/>
                <w:sz w:val="20"/>
                <w:szCs w:val="20"/>
              </w:rPr>
              <w:t>.</w:t>
            </w:r>
          </w:p>
        </w:tc>
        <w:tc>
          <w:tcPr>
            <w:tcW w:w="2932" w:type="dxa"/>
          </w:tcPr>
          <w:p w:rsidR="00A12B8D" w:rsidRPr="00360490" w:rsidRDefault="007F4B1B" w:rsidP="007F4B1B">
            <w:pPr>
              <w:rPr>
                <w:rFonts w:ascii="Arial" w:hAnsi="Arial"/>
                <w:b/>
                <w:sz w:val="20"/>
                <w:szCs w:val="20"/>
              </w:rPr>
            </w:pPr>
            <w:r w:rsidRPr="00360490">
              <w:rPr>
                <w:rFonts w:ascii="Arial" w:hAnsi="Arial"/>
                <w:b/>
                <w:sz w:val="20"/>
                <w:szCs w:val="20"/>
              </w:rPr>
              <w:t>Amounts / maturity</w:t>
            </w:r>
            <w:r w:rsidR="00A12B8D" w:rsidRPr="00360490">
              <w:rPr>
                <w:rFonts w:ascii="Arial" w:hAnsi="Arial"/>
                <w:b/>
                <w:sz w:val="20"/>
                <w:szCs w:val="20"/>
              </w:rPr>
              <w:t xml:space="preserve"> per final recipients</w:t>
            </w:r>
          </w:p>
        </w:tc>
        <w:tc>
          <w:tcPr>
            <w:tcW w:w="6593" w:type="dxa"/>
          </w:tcPr>
          <w:p w:rsidR="00A12B8D" w:rsidRPr="00360490" w:rsidRDefault="00A12B8D" w:rsidP="00AB21DF">
            <w:pPr>
              <w:tabs>
                <w:tab w:val="left" w:pos="3330"/>
              </w:tabs>
              <w:autoSpaceDE w:val="0"/>
              <w:autoSpaceDN w:val="0"/>
              <w:adjustRightInd w:val="0"/>
              <w:jc w:val="both"/>
              <w:rPr>
                <w:rFonts w:ascii="Arial" w:hAnsi="Arial" w:cs="Arial"/>
                <w:i/>
                <w:sz w:val="20"/>
                <w:szCs w:val="20"/>
              </w:rPr>
            </w:pPr>
          </w:p>
        </w:tc>
      </w:tr>
      <w:tr w:rsidR="00855650" w:rsidRPr="00360490" w:rsidTr="00512A59">
        <w:tc>
          <w:tcPr>
            <w:tcW w:w="1039" w:type="dxa"/>
          </w:tcPr>
          <w:p w:rsidR="00855650" w:rsidRPr="00360490" w:rsidRDefault="00A12B8D" w:rsidP="00277075">
            <w:pPr>
              <w:jc w:val="both"/>
              <w:rPr>
                <w:rFonts w:ascii="Arial" w:hAnsi="Arial"/>
                <w:b/>
                <w:sz w:val="20"/>
                <w:szCs w:val="20"/>
              </w:rPr>
            </w:pPr>
            <w:r w:rsidRPr="00360490">
              <w:rPr>
                <w:rFonts w:ascii="Arial" w:hAnsi="Arial"/>
                <w:b/>
                <w:sz w:val="20"/>
                <w:szCs w:val="20"/>
              </w:rPr>
              <w:t>1</w:t>
            </w:r>
            <w:r w:rsidR="00277075" w:rsidRPr="00360490">
              <w:rPr>
                <w:rFonts w:ascii="Arial" w:hAnsi="Arial"/>
                <w:b/>
                <w:sz w:val="20"/>
                <w:szCs w:val="20"/>
              </w:rPr>
              <w:t>3</w:t>
            </w:r>
            <w:r w:rsidR="00855650" w:rsidRPr="00360490">
              <w:rPr>
                <w:rFonts w:ascii="Arial" w:hAnsi="Arial"/>
                <w:b/>
                <w:sz w:val="20"/>
                <w:szCs w:val="20"/>
              </w:rPr>
              <w:t>.</w:t>
            </w:r>
          </w:p>
        </w:tc>
        <w:tc>
          <w:tcPr>
            <w:tcW w:w="2932" w:type="dxa"/>
          </w:tcPr>
          <w:p w:rsidR="00855650" w:rsidRPr="00360490" w:rsidRDefault="00855650" w:rsidP="00855650">
            <w:pPr>
              <w:jc w:val="both"/>
              <w:rPr>
                <w:rFonts w:ascii="Arial" w:hAnsi="Arial"/>
                <w:b/>
                <w:sz w:val="20"/>
                <w:szCs w:val="20"/>
              </w:rPr>
            </w:pPr>
            <w:r w:rsidRPr="00360490">
              <w:rPr>
                <w:rFonts w:ascii="Arial" w:hAnsi="Arial"/>
                <w:b/>
                <w:sz w:val="20"/>
                <w:szCs w:val="20"/>
              </w:rPr>
              <w:t>Blending</w:t>
            </w:r>
          </w:p>
        </w:tc>
        <w:tc>
          <w:tcPr>
            <w:tcW w:w="6593" w:type="dxa"/>
          </w:tcPr>
          <w:p w:rsidR="00855650" w:rsidRPr="00360490" w:rsidRDefault="00111FC3" w:rsidP="00855650">
            <w:pPr>
              <w:tabs>
                <w:tab w:val="left" w:pos="3330"/>
              </w:tabs>
              <w:autoSpaceDE w:val="0"/>
              <w:autoSpaceDN w:val="0"/>
              <w:adjustRightInd w:val="0"/>
              <w:jc w:val="both"/>
              <w:rPr>
                <w:rFonts w:ascii="Arial" w:hAnsi="Arial" w:cs="Arial"/>
                <w:i/>
                <w:sz w:val="20"/>
                <w:szCs w:val="20"/>
              </w:rPr>
            </w:pPr>
            <w:sdt>
              <w:sdtPr>
                <w:rPr>
                  <w:rFonts w:ascii="Arial" w:hAnsi="Arial" w:cs="Arial"/>
                  <w:sz w:val="20"/>
                  <w:szCs w:val="20"/>
                </w:rPr>
                <w:id w:val="-14389318"/>
                <w14:checkbox>
                  <w14:checked w14:val="0"/>
                  <w14:checkedState w14:val="2612" w14:font="MS Gothic"/>
                  <w14:uncheckedState w14:val="2610" w14:font="MS Gothic"/>
                </w14:checkbox>
              </w:sdtPr>
              <w:sdtEndPr/>
              <w:sdtContent>
                <w:r w:rsidR="00855650" w:rsidRPr="00360490">
                  <w:rPr>
                    <w:rFonts w:ascii="MS Gothic" w:eastAsia="MS Gothic" w:hAnsi="MS Gothic" w:cs="Arial" w:hint="eastAsia"/>
                    <w:sz w:val="20"/>
                    <w:szCs w:val="20"/>
                  </w:rPr>
                  <w:t>☐</w:t>
                </w:r>
              </w:sdtContent>
            </w:sdt>
            <w:r w:rsidR="00855650" w:rsidRPr="00360490">
              <w:rPr>
                <w:rFonts w:ascii="Arial" w:hAnsi="Arial" w:cs="Arial"/>
                <w:sz w:val="20"/>
                <w:szCs w:val="20"/>
              </w:rPr>
              <w:t>Yes</w:t>
            </w:r>
          </w:p>
          <w:p w:rsidR="00855650" w:rsidRPr="00360490" w:rsidRDefault="00111FC3" w:rsidP="00855650">
            <w:pPr>
              <w:tabs>
                <w:tab w:val="left" w:pos="3330"/>
              </w:tabs>
              <w:autoSpaceDE w:val="0"/>
              <w:autoSpaceDN w:val="0"/>
              <w:adjustRightInd w:val="0"/>
              <w:jc w:val="both"/>
              <w:rPr>
                <w:rFonts w:ascii="Arial" w:hAnsi="Arial" w:cs="Arial"/>
                <w:sz w:val="20"/>
                <w:szCs w:val="20"/>
              </w:rPr>
            </w:pPr>
            <w:sdt>
              <w:sdtPr>
                <w:rPr>
                  <w:rFonts w:ascii="Arial" w:hAnsi="Arial" w:cs="Arial"/>
                  <w:sz w:val="20"/>
                  <w:szCs w:val="20"/>
                </w:rPr>
                <w:id w:val="1083875044"/>
                <w14:checkbox>
                  <w14:checked w14:val="0"/>
                  <w14:checkedState w14:val="2612" w14:font="MS Gothic"/>
                  <w14:uncheckedState w14:val="2610" w14:font="MS Gothic"/>
                </w14:checkbox>
              </w:sdtPr>
              <w:sdtEndPr/>
              <w:sdtContent>
                <w:r w:rsidR="00855650" w:rsidRPr="00360490">
                  <w:rPr>
                    <w:rFonts w:ascii="MS Gothic" w:eastAsia="MS Gothic" w:hAnsi="MS Gothic" w:cs="Arial" w:hint="eastAsia"/>
                    <w:sz w:val="20"/>
                    <w:szCs w:val="20"/>
                  </w:rPr>
                  <w:t>☐</w:t>
                </w:r>
              </w:sdtContent>
            </w:sdt>
            <w:r w:rsidR="00855650" w:rsidRPr="00360490">
              <w:rPr>
                <w:rFonts w:ascii="Arial" w:hAnsi="Arial" w:cs="Arial"/>
                <w:sz w:val="20"/>
                <w:szCs w:val="20"/>
              </w:rPr>
              <w:t xml:space="preserve">No </w:t>
            </w:r>
          </w:p>
          <w:p w:rsidR="00855650" w:rsidRPr="00360490" w:rsidRDefault="00855650" w:rsidP="00855650">
            <w:pPr>
              <w:tabs>
                <w:tab w:val="left" w:pos="3330"/>
              </w:tabs>
              <w:autoSpaceDE w:val="0"/>
              <w:autoSpaceDN w:val="0"/>
              <w:adjustRightInd w:val="0"/>
              <w:jc w:val="both"/>
              <w:rPr>
                <w:rFonts w:ascii="Arial" w:hAnsi="Arial" w:cs="Arial"/>
                <w:i/>
                <w:sz w:val="20"/>
                <w:szCs w:val="20"/>
              </w:rPr>
            </w:pPr>
            <w:r w:rsidRPr="00360490">
              <w:rPr>
                <w:rFonts w:ascii="Arial" w:hAnsi="Arial" w:cs="Arial"/>
                <w:i/>
                <w:sz w:val="20"/>
                <w:szCs w:val="20"/>
              </w:rPr>
              <w:t>If yes, please specify resources and features</w:t>
            </w:r>
          </w:p>
          <w:p w:rsidR="00855650" w:rsidRPr="00360490" w:rsidRDefault="00855650" w:rsidP="00855650">
            <w:pPr>
              <w:autoSpaceDE w:val="0"/>
              <w:autoSpaceDN w:val="0"/>
              <w:adjustRightInd w:val="0"/>
              <w:jc w:val="both"/>
              <w:rPr>
                <w:rFonts w:ascii="Arial" w:hAnsi="Arial" w:cs="Arial"/>
                <w:i/>
                <w:sz w:val="20"/>
                <w:szCs w:val="20"/>
              </w:rPr>
            </w:pPr>
          </w:p>
        </w:tc>
      </w:tr>
      <w:tr w:rsidR="00855650" w:rsidRPr="00360490" w:rsidTr="00512A59">
        <w:tc>
          <w:tcPr>
            <w:tcW w:w="1039" w:type="dxa"/>
          </w:tcPr>
          <w:p w:rsidR="00855650" w:rsidRPr="00360490" w:rsidRDefault="00A12B8D" w:rsidP="00277075">
            <w:pPr>
              <w:jc w:val="both"/>
              <w:rPr>
                <w:rFonts w:ascii="Arial" w:hAnsi="Arial"/>
                <w:b/>
                <w:sz w:val="20"/>
                <w:szCs w:val="20"/>
              </w:rPr>
            </w:pPr>
            <w:r w:rsidRPr="00360490">
              <w:rPr>
                <w:rFonts w:ascii="Arial" w:hAnsi="Arial"/>
                <w:b/>
                <w:sz w:val="20"/>
                <w:szCs w:val="20"/>
              </w:rPr>
              <w:t>1</w:t>
            </w:r>
            <w:r w:rsidR="00277075" w:rsidRPr="00360490">
              <w:rPr>
                <w:rFonts w:ascii="Arial" w:hAnsi="Arial"/>
                <w:b/>
                <w:sz w:val="20"/>
                <w:szCs w:val="20"/>
              </w:rPr>
              <w:t>4</w:t>
            </w:r>
            <w:r w:rsidR="00855650" w:rsidRPr="00360490">
              <w:rPr>
                <w:rFonts w:ascii="Arial" w:hAnsi="Arial"/>
                <w:b/>
                <w:sz w:val="20"/>
                <w:szCs w:val="20"/>
              </w:rPr>
              <w:t>.</w:t>
            </w:r>
          </w:p>
        </w:tc>
        <w:tc>
          <w:tcPr>
            <w:tcW w:w="2932" w:type="dxa"/>
          </w:tcPr>
          <w:p w:rsidR="00855650" w:rsidRPr="00360490" w:rsidRDefault="00855650" w:rsidP="00855650">
            <w:pPr>
              <w:jc w:val="both"/>
              <w:rPr>
                <w:rFonts w:ascii="Arial" w:hAnsi="Arial"/>
                <w:b/>
                <w:sz w:val="20"/>
                <w:szCs w:val="20"/>
              </w:rPr>
            </w:pPr>
            <w:r w:rsidRPr="00360490">
              <w:rPr>
                <w:rFonts w:ascii="Arial" w:hAnsi="Arial"/>
                <w:b/>
                <w:sz w:val="20"/>
                <w:szCs w:val="20"/>
              </w:rPr>
              <w:t>Size of the Product</w:t>
            </w:r>
          </w:p>
        </w:tc>
        <w:tc>
          <w:tcPr>
            <w:tcW w:w="6593" w:type="dxa"/>
          </w:tcPr>
          <w:p w:rsidR="00855650" w:rsidRPr="00360490" w:rsidRDefault="00855650" w:rsidP="00855650">
            <w:pPr>
              <w:autoSpaceDE w:val="0"/>
              <w:autoSpaceDN w:val="0"/>
              <w:adjustRightInd w:val="0"/>
              <w:jc w:val="both"/>
              <w:rPr>
                <w:rFonts w:ascii="Arial" w:hAnsi="Arial" w:cs="Arial"/>
                <w:sz w:val="20"/>
                <w:szCs w:val="20"/>
              </w:rPr>
            </w:pPr>
            <w:r w:rsidRPr="00360490">
              <w:rPr>
                <w:rFonts w:ascii="Arial" w:hAnsi="Arial" w:cs="Arial"/>
                <w:sz w:val="20"/>
                <w:szCs w:val="20"/>
              </w:rPr>
              <w:t>For the Implementing Partner to propose the size of the EU guarantee needed and justify based on the market assessment, as per item 4.</w:t>
            </w:r>
          </w:p>
          <w:p w:rsidR="00855650" w:rsidRPr="00360490" w:rsidDel="00A970EE" w:rsidRDefault="00855650" w:rsidP="00CA3855">
            <w:pPr>
              <w:autoSpaceDE w:val="0"/>
              <w:autoSpaceDN w:val="0"/>
              <w:adjustRightInd w:val="0"/>
              <w:jc w:val="both"/>
              <w:rPr>
                <w:rFonts w:ascii="Arial" w:hAnsi="Arial" w:cs="Arial"/>
                <w:i/>
                <w:sz w:val="20"/>
                <w:szCs w:val="20"/>
              </w:rPr>
            </w:pPr>
          </w:p>
        </w:tc>
      </w:tr>
      <w:tr w:rsidR="00855650" w:rsidRPr="00360490" w:rsidTr="00512A59">
        <w:tc>
          <w:tcPr>
            <w:tcW w:w="1039" w:type="dxa"/>
          </w:tcPr>
          <w:p w:rsidR="00855650" w:rsidRPr="00360490" w:rsidRDefault="00A12B8D" w:rsidP="00277075">
            <w:pPr>
              <w:jc w:val="both"/>
              <w:rPr>
                <w:rFonts w:ascii="Arial" w:hAnsi="Arial"/>
                <w:b/>
                <w:sz w:val="20"/>
                <w:szCs w:val="20"/>
              </w:rPr>
            </w:pPr>
            <w:r w:rsidRPr="00360490">
              <w:rPr>
                <w:rFonts w:ascii="Arial" w:hAnsi="Arial"/>
                <w:b/>
                <w:sz w:val="20"/>
                <w:szCs w:val="20"/>
              </w:rPr>
              <w:t>1</w:t>
            </w:r>
            <w:r w:rsidR="00277075" w:rsidRPr="00360490">
              <w:rPr>
                <w:rFonts w:ascii="Arial" w:hAnsi="Arial"/>
                <w:b/>
                <w:sz w:val="20"/>
                <w:szCs w:val="20"/>
              </w:rPr>
              <w:t>5</w:t>
            </w:r>
            <w:r w:rsidR="00855650" w:rsidRPr="00360490">
              <w:rPr>
                <w:rFonts w:ascii="Arial" w:hAnsi="Arial"/>
                <w:b/>
                <w:sz w:val="20"/>
                <w:szCs w:val="20"/>
              </w:rPr>
              <w:t>.</w:t>
            </w:r>
          </w:p>
        </w:tc>
        <w:tc>
          <w:tcPr>
            <w:tcW w:w="2932" w:type="dxa"/>
          </w:tcPr>
          <w:p w:rsidR="00855650" w:rsidRPr="00360490" w:rsidRDefault="00855650" w:rsidP="00855650">
            <w:pPr>
              <w:jc w:val="both"/>
              <w:rPr>
                <w:rFonts w:ascii="Arial" w:hAnsi="Arial"/>
                <w:i/>
                <w:sz w:val="20"/>
                <w:szCs w:val="20"/>
              </w:rPr>
            </w:pPr>
            <w:r w:rsidRPr="00360490">
              <w:rPr>
                <w:rFonts w:ascii="Arial" w:hAnsi="Arial"/>
                <w:b/>
                <w:sz w:val="20"/>
                <w:szCs w:val="20"/>
              </w:rPr>
              <w:t>Pricing (only relevant for debt/guarantee products)</w:t>
            </w:r>
          </w:p>
        </w:tc>
        <w:tc>
          <w:tcPr>
            <w:tcW w:w="6593" w:type="dxa"/>
          </w:tcPr>
          <w:p w:rsidR="00855650" w:rsidRPr="00360490" w:rsidRDefault="00111FC3" w:rsidP="00855650">
            <w:pPr>
              <w:tabs>
                <w:tab w:val="left" w:pos="915"/>
              </w:tabs>
              <w:autoSpaceDE w:val="0"/>
              <w:autoSpaceDN w:val="0"/>
              <w:adjustRightInd w:val="0"/>
              <w:jc w:val="both"/>
              <w:rPr>
                <w:rFonts w:ascii="Arial" w:hAnsi="Arial"/>
                <w:sz w:val="20"/>
                <w:szCs w:val="20"/>
              </w:rPr>
            </w:pPr>
            <w:sdt>
              <w:sdtPr>
                <w:rPr>
                  <w:rFonts w:ascii="Arial" w:hAnsi="Arial" w:cs="Arial"/>
                  <w:sz w:val="20"/>
                  <w:szCs w:val="20"/>
                </w:rPr>
                <w:id w:val="20908143"/>
                <w14:checkbox>
                  <w14:checked w14:val="0"/>
                  <w14:checkedState w14:val="2612" w14:font="MS Gothic"/>
                  <w14:uncheckedState w14:val="2610" w14:font="MS Gothic"/>
                </w14:checkbox>
              </w:sdtPr>
              <w:sdtEndPr/>
              <w:sdtContent>
                <w:r w:rsidR="00855650" w:rsidRPr="00360490">
                  <w:rPr>
                    <w:rFonts w:ascii="MS Gothic" w:eastAsia="MS Gothic" w:hAnsi="MS Gothic" w:cs="Arial" w:hint="eastAsia"/>
                    <w:sz w:val="20"/>
                    <w:szCs w:val="20"/>
                  </w:rPr>
                  <w:t>☐</w:t>
                </w:r>
              </w:sdtContent>
            </w:sdt>
            <w:r w:rsidR="00855650" w:rsidRPr="00360490">
              <w:rPr>
                <w:rFonts w:ascii="Arial" w:hAnsi="Arial"/>
                <w:sz w:val="20"/>
                <w:szCs w:val="20"/>
              </w:rPr>
              <w:t>Free of charge</w:t>
            </w:r>
          </w:p>
          <w:p w:rsidR="00855650" w:rsidRPr="00360490" w:rsidRDefault="00111FC3" w:rsidP="00855650">
            <w:pPr>
              <w:tabs>
                <w:tab w:val="left" w:pos="915"/>
              </w:tabs>
              <w:autoSpaceDE w:val="0"/>
              <w:autoSpaceDN w:val="0"/>
              <w:adjustRightInd w:val="0"/>
              <w:jc w:val="both"/>
              <w:rPr>
                <w:rFonts w:ascii="Arial" w:hAnsi="Arial" w:cs="Arial"/>
                <w:sz w:val="20"/>
                <w:szCs w:val="20"/>
              </w:rPr>
            </w:pPr>
            <w:sdt>
              <w:sdtPr>
                <w:rPr>
                  <w:rFonts w:ascii="Arial" w:hAnsi="Arial" w:cs="Arial"/>
                  <w:sz w:val="20"/>
                  <w:szCs w:val="20"/>
                </w:rPr>
                <w:id w:val="-955866965"/>
                <w14:checkbox>
                  <w14:checked w14:val="0"/>
                  <w14:checkedState w14:val="2612" w14:font="MS Gothic"/>
                  <w14:uncheckedState w14:val="2610" w14:font="MS Gothic"/>
                </w14:checkbox>
              </w:sdtPr>
              <w:sdtEndPr/>
              <w:sdtContent>
                <w:r w:rsidR="00855650" w:rsidRPr="00360490">
                  <w:rPr>
                    <w:rFonts w:ascii="MS Gothic" w:eastAsia="MS Gothic" w:hAnsi="MS Gothic" w:cs="Arial" w:hint="eastAsia"/>
                    <w:sz w:val="20"/>
                    <w:szCs w:val="20"/>
                  </w:rPr>
                  <w:t>☐</w:t>
                </w:r>
              </w:sdtContent>
            </w:sdt>
            <w:r w:rsidR="00855650" w:rsidRPr="00360490">
              <w:rPr>
                <w:rFonts w:ascii="Arial" w:hAnsi="Arial" w:cs="Arial"/>
                <w:sz w:val="20"/>
                <w:szCs w:val="20"/>
              </w:rPr>
              <w:t>Partially priced</w:t>
            </w:r>
          </w:p>
          <w:p w:rsidR="00855650" w:rsidRPr="00352D31" w:rsidRDefault="00111FC3" w:rsidP="00352D31">
            <w:pPr>
              <w:tabs>
                <w:tab w:val="left" w:pos="915"/>
              </w:tabs>
              <w:autoSpaceDE w:val="0"/>
              <w:autoSpaceDN w:val="0"/>
              <w:adjustRightInd w:val="0"/>
              <w:jc w:val="both"/>
              <w:rPr>
                <w:rFonts w:ascii="Arial" w:hAnsi="Arial"/>
                <w:sz w:val="20"/>
                <w:szCs w:val="20"/>
              </w:rPr>
            </w:pPr>
            <w:sdt>
              <w:sdtPr>
                <w:rPr>
                  <w:rFonts w:ascii="Arial" w:hAnsi="Arial" w:cs="Arial"/>
                  <w:sz w:val="20"/>
                  <w:szCs w:val="20"/>
                </w:rPr>
                <w:id w:val="-1770465951"/>
                <w14:checkbox>
                  <w14:checked w14:val="0"/>
                  <w14:checkedState w14:val="2612" w14:font="MS Gothic"/>
                  <w14:uncheckedState w14:val="2610" w14:font="MS Gothic"/>
                </w14:checkbox>
              </w:sdtPr>
              <w:sdtEndPr/>
              <w:sdtContent>
                <w:r w:rsidR="00855650" w:rsidRPr="00360490">
                  <w:rPr>
                    <w:rFonts w:ascii="MS Gothic" w:eastAsia="MS Gothic" w:hAnsi="MS Gothic" w:cs="Arial" w:hint="eastAsia"/>
                    <w:sz w:val="20"/>
                    <w:szCs w:val="20"/>
                  </w:rPr>
                  <w:t>☐</w:t>
                </w:r>
              </w:sdtContent>
            </w:sdt>
            <w:r w:rsidR="00855650" w:rsidRPr="00360490">
              <w:rPr>
                <w:rFonts w:ascii="Arial" w:hAnsi="Arial"/>
                <w:sz w:val="20"/>
                <w:szCs w:val="20"/>
              </w:rPr>
              <w:t>Fully priced</w:t>
            </w:r>
          </w:p>
        </w:tc>
      </w:tr>
      <w:tr w:rsidR="00855650" w:rsidRPr="00360490" w:rsidTr="00CA3855">
        <w:trPr>
          <w:trHeight w:val="561"/>
        </w:trPr>
        <w:tc>
          <w:tcPr>
            <w:tcW w:w="1039" w:type="dxa"/>
          </w:tcPr>
          <w:p w:rsidR="00855650" w:rsidRPr="00360490" w:rsidRDefault="00A12B8D" w:rsidP="00277075">
            <w:pPr>
              <w:jc w:val="both"/>
              <w:rPr>
                <w:rFonts w:ascii="Arial" w:hAnsi="Arial"/>
                <w:b/>
                <w:sz w:val="20"/>
                <w:szCs w:val="20"/>
              </w:rPr>
            </w:pPr>
            <w:r w:rsidRPr="00360490">
              <w:rPr>
                <w:rFonts w:ascii="Arial" w:hAnsi="Arial"/>
                <w:b/>
                <w:sz w:val="20"/>
                <w:szCs w:val="20"/>
              </w:rPr>
              <w:t>1</w:t>
            </w:r>
            <w:r w:rsidR="00277075" w:rsidRPr="00360490">
              <w:rPr>
                <w:rFonts w:ascii="Arial" w:hAnsi="Arial"/>
                <w:b/>
                <w:sz w:val="20"/>
                <w:szCs w:val="20"/>
              </w:rPr>
              <w:t>6</w:t>
            </w:r>
            <w:r w:rsidR="00855650" w:rsidRPr="00360490">
              <w:rPr>
                <w:rFonts w:ascii="Arial" w:hAnsi="Arial"/>
                <w:b/>
                <w:sz w:val="20"/>
                <w:szCs w:val="20"/>
              </w:rPr>
              <w:t>.</w:t>
            </w:r>
          </w:p>
        </w:tc>
        <w:tc>
          <w:tcPr>
            <w:tcW w:w="2932" w:type="dxa"/>
          </w:tcPr>
          <w:p w:rsidR="00855650" w:rsidRPr="00360490" w:rsidRDefault="00855650" w:rsidP="00855650">
            <w:pPr>
              <w:jc w:val="both"/>
              <w:rPr>
                <w:rFonts w:ascii="Arial" w:hAnsi="Arial"/>
                <w:b/>
                <w:sz w:val="20"/>
                <w:szCs w:val="20"/>
              </w:rPr>
            </w:pPr>
            <w:r w:rsidRPr="00360490">
              <w:rPr>
                <w:rFonts w:ascii="Arial" w:hAnsi="Arial"/>
                <w:b/>
                <w:sz w:val="20"/>
                <w:szCs w:val="20"/>
              </w:rPr>
              <w:t>Guaranteed Amounts</w:t>
            </w:r>
          </w:p>
        </w:tc>
        <w:tc>
          <w:tcPr>
            <w:tcW w:w="6593" w:type="dxa"/>
          </w:tcPr>
          <w:p w:rsidR="00855650" w:rsidRPr="00360490" w:rsidDel="00A970EE" w:rsidRDefault="00855650" w:rsidP="00855650">
            <w:pPr>
              <w:rPr>
                <w:rFonts w:ascii="Arial" w:hAnsi="Arial"/>
                <w:i/>
                <w:sz w:val="20"/>
                <w:szCs w:val="20"/>
              </w:rPr>
            </w:pPr>
          </w:p>
        </w:tc>
      </w:tr>
      <w:tr w:rsidR="00855650" w:rsidRPr="00360490" w:rsidTr="00512A59">
        <w:tc>
          <w:tcPr>
            <w:tcW w:w="1039" w:type="dxa"/>
          </w:tcPr>
          <w:p w:rsidR="00855650" w:rsidRPr="00360490" w:rsidRDefault="00A12B8D" w:rsidP="00277075">
            <w:pPr>
              <w:jc w:val="both"/>
              <w:rPr>
                <w:rFonts w:ascii="Arial" w:hAnsi="Arial"/>
                <w:b/>
                <w:sz w:val="20"/>
                <w:szCs w:val="20"/>
              </w:rPr>
            </w:pPr>
            <w:r w:rsidRPr="00360490">
              <w:rPr>
                <w:rFonts w:ascii="Arial" w:hAnsi="Arial"/>
                <w:b/>
                <w:sz w:val="20"/>
                <w:szCs w:val="20"/>
              </w:rPr>
              <w:t>1</w:t>
            </w:r>
            <w:r w:rsidR="00277075" w:rsidRPr="00360490">
              <w:rPr>
                <w:rFonts w:ascii="Arial" w:hAnsi="Arial"/>
                <w:b/>
                <w:sz w:val="20"/>
                <w:szCs w:val="20"/>
              </w:rPr>
              <w:t>7</w:t>
            </w:r>
            <w:r w:rsidR="00855650" w:rsidRPr="00360490">
              <w:rPr>
                <w:rFonts w:ascii="Arial" w:hAnsi="Arial"/>
                <w:b/>
                <w:sz w:val="20"/>
                <w:szCs w:val="20"/>
              </w:rPr>
              <w:t>.</w:t>
            </w:r>
          </w:p>
        </w:tc>
        <w:tc>
          <w:tcPr>
            <w:tcW w:w="2932" w:type="dxa"/>
          </w:tcPr>
          <w:p w:rsidR="00855650" w:rsidRPr="00360490" w:rsidRDefault="00855650" w:rsidP="00855650">
            <w:pPr>
              <w:jc w:val="both"/>
              <w:rPr>
                <w:rFonts w:ascii="Arial" w:hAnsi="Arial"/>
                <w:b/>
                <w:sz w:val="20"/>
                <w:szCs w:val="20"/>
              </w:rPr>
            </w:pPr>
            <w:r w:rsidRPr="00360490">
              <w:rPr>
                <w:rFonts w:ascii="Arial" w:hAnsi="Arial"/>
                <w:b/>
                <w:sz w:val="20"/>
                <w:szCs w:val="20"/>
              </w:rPr>
              <w:t>EU Guarantee coverage provided to the Implementing Partner</w:t>
            </w:r>
          </w:p>
        </w:tc>
        <w:tc>
          <w:tcPr>
            <w:tcW w:w="6593" w:type="dxa"/>
          </w:tcPr>
          <w:p w:rsidR="00855650" w:rsidRPr="00360490" w:rsidRDefault="00111FC3" w:rsidP="00855650">
            <w:pPr>
              <w:tabs>
                <w:tab w:val="left" w:pos="915"/>
              </w:tabs>
              <w:autoSpaceDE w:val="0"/>
              <w:autoSpaceDN w:val="0"/>
              <w:adjustRightInd w:val="0"/>
              <w:jc w:val="both"/>
              <w:rPr>
                <w:rFonts w:ascii="Arial" w:hAnsi="Arial"/>
                <w:sz w:val="20"/>
                <w:szCs w:val="20"/>
              </w:rPr>
            </w:pPr>
            <w:sdt>
              <w:sdtPr>
                <w:rPr>
                  <w:rFonts w:ascii="Arial" w:hAnsi="Arial" w:cs="Arial"/>
                  <w:sz w:val="20"/>
                  <w:szCs w:val="20"/>
                </w:rPr>
                <w:id w:val="712303792"/>
                <w14:checkbox>
                  <w14:checked w14:val="0"/>
                  <w14:checkedState w14:val="2612" w14:font="MS Gothic"/>
                  <w14:uncheckedState w14:val="2610" w14:font="MS Gothic"/>
                </w14:checkbox>
              </w:sdtPr>
              <w:sdtEndPr/>
              <w:sdtContent>
                <w:r w:rsidR="00855650" w:rsidRPr="00360490">
                  <w:rPr>
                    <w:rFonts w:ascii="MS Gothic" w:eastAsia="MS Gothic" w:hAnsi="MS Gothic" w:cs="Arial" w:hint="eastAsia"/>
                    <w:sz w:val="20"/>
                    <w:szCs w:val="20"/>
                  </w:rPr>
                  <w:t>☐</w:t>
                </w:r>
              </w:sdtContent>
            </w:sdt>
            <w:r w:rsidR="00855650" w:rsidRPr="00360490">
              <w:rPr>
                <w:rFonts w:ascii="Arial" w:hAnsi="Arial"/>
                <w:sz w:val="20"/>
                <w:szCs w:val="20"/>
              </w:rPr>
              <w:t>First Loss Contribution</w:t>
            </w:r>
          </w:p>
          <w:p w:rsidR="00855650" w:rsidRPr="00360490" w:rsidRDefault="00111FC3" w:rsidP="00855650">
            <w:pPr>
              <w:tabs>
                <w:tab w:val="left" w:pos="915"/>
              </w:tabs>
              <w:autoSpaceDE w:val="0"/>
              <w:autoSpaceDN w:val="0"/>
              <w:adjustRightInd w:val="0"/>
              <w:jc w:val="both"/>
              <w:rPr>
                <w:rFonts w:ascii="Arial" w:hAnsi="Arial" w:cs="Arial"/>
                <w:sz w:val="20"/>
                <w:szCs w:val="20"/>
              </w:rPr>
            </w:pPr>
            <w:sdt>
              <w:sdtPr>
                <w:rPr>
                  <w:rFonts w:ascii="Arial" w:hAnsi="Arial" w:cs="Arial"/>
                  <w:sz w:val="20"/>
                  <w:szCs w:val="20"/>
                </w:rPr>
                <w:id w:val="-1973824655"/>
                <w14:checkbox>
                  <w14:checked w14:val="0"/>
                  <w14:checkedState w14:val="2612" w14:font="MS Gothic"/>
                  <w14:uncheckedState w14:val="2610" w14:font="MS Gothic"/>
                </w14:checkbox>
              </w:sdtPr>
              <w:sdtEndPr/>
              <w:sdtContent>
                <w:r w:rsidR="00855650" w:rsidRPr="00360490">
                  <w:rPr>
                    <w:rFonts w:ascii="MS Gothic" w:eastAsia="MS Gothic" w:hAnsi="MS Gothic" w:cs="Arial" w:hint="eastAsia"/>
                    <w:sz w:val="20"/>
                    <w:szCs w:val="20"/>
                  </w:rPr>
                  <w:t>☐</w:t>
                </w:r>
              </w:sdtContent>
            </w:sdt>
            <w:r w:rsidR="00855650" w:rsidRPr="00360490">
              <w:rPr>
                <w:rFonts w:ascii="Arial" w:hAnsi="Arial" w:cs="Arial"/>
                <w:sz w:val="20"/>
                <w:szCs w:val="20"/>
              </w:rPr>
              <w:t>Pari-passu</w:t>
            </w:r>
          </w:p>
          <w:p w:rsidR="00855650" w:rsidRDefault="00111FC3" w:rsidP="00352D31">
            <w:pPr>
              <w:tabs>
                <w:tab w:val="left" w:pos="3330"/>
              </w:tabs>
              <w:autoSpaceDE w:val="0"/>
              <w:autoSpaceDN w:val="0"/>
              <w:adjustRightInd w:val="0"/>
              <w:jc w:val="both"/>
              <w:rPr>
                <w:rFonts w:ascii="Arial" w:hAnsi="Arial" w:cs="Arial"/>
                <w:i/>
                <w:sz w:val="20"/>
                <w:szCs w:val="20"/>
              </w:rPr>
            </w:pPr>
            <w:sdt>
              <w:sdtPr>
                <w:rPr>
                  <w:rFonts w:ascii="Arial" w:hAnsi="Arial" w:cs="Arial"/>
                  <w:sz w:val="20"/>
                  <w:szCs w:val="20"/>
                </w:rPr>
                <w:id w:val="276921745"/>
                <w14:checkbox>
                  <w14:checked w14:val="0"/>
                  <w14:checkedState w14:val="2612" w14:font="MS Gothic"/>
                  <w14:uncheckedState w14:val="2610" w14:font="MS Gothic"/>
                </w14:checkbox>
              </w:sdtPr>
              <w:sdtEndPr/>
              <w:sdtContent>
                <w:r w:rsidR="00855650" w:rsidRPr="00360490">
                  <w:rPr>
                    <w:rFonts w:ascii="MS Gothic" w:eastAsia="MS Gothic" w:hAnsi="MS Gothic" w:cs="Arial" w:hint="eastAsia"/>
                    <w:sz w:val="20"/>
                    <w:szCs w:val="20"/>
                  </w:rPr>
                  <w:t>☐</w:t>
                </w:r>
              </w:sdtContent>
            </w:sdt>
            <w:r w:rsidR="00855650" w:rsidRPr="00360490">
              <w:rPr>
                <w:rFonts w:ascii="Arial" w:hAnsi="Arial" w:cs="Arial"/>
                <w:sz w:val="20"/>
                <w:szCs w:val="20"/>
              </w:rPr>
              <w:t xml:space="preserve">Other arrangements </w:t>
            </w:r>
            <w:r w:rsidR="00855650" w:rsidRPr="00360490">
              <w:rPr>
                <w:rFonts w:ascii="Arial" w:hAnsi="Arial" w:cs="Arial"/>
                <w:i/>
                <w:sz w:val="20"/>
                <w:szCs w:val="20"/>
              </w:rPr>
              <w:t>(please specify)</w:t>
            </w:r>
          </w:p>
          <w:p w:rsidR="00352D31" w:rsidRPr="00360490" w:rsidRDefault="00352D31" w:rsidP="00352D31">
            <w:pPr>
              <w:tabs>
                <w:tab w:val="left" w:pos="3330"/>
              </w:tabs>
              <w:autoSpaceDE w:val="0"/>
              <w:autoSpaceDN w:val="0"/>
              <w:adjustRightInd w:val="0"/>
              <w:jc w:val="both"/>
              <w:rPr>
                <w:rFonts w:ascii="Arial" w:hAnsi="Arial" w:cs="Arial"/>
                <w:i/>
                <w:sz w:val="20"/>
                <w:szCs w:val="20"/>
              </w:rPr>
            </w:pPr>
          </w:p>
        </w:tc>
      </w:tr>
      <w:tr w:rsidR="00855650" w:rsidRPr="00360490" w:rsidTr="00512A59">
        <w:tc>
          <w:tcPr>
            <w:tcW w:w="1039" w:type="dxa"/>
          </w:tcPr>
          <w:p w:rsidR="00855650" w:rsidRPr="00360490" w:rsidRDefault="00855650" w:rsidP="00855650">
            <w:pPr>
              <w:rPr>
                <w:rFonts w:ascii="Arial" w:hAnsi="Arial"/>
                <w:b/>
                <w:sz w:val="20"/>
                <w:szCs w:val="20"/>
              </w:rPr>
            </w:pPr>
            <w:r w:rsidRPr="00360490">
              <w:rPr>
                <w:rFonts w:ascii="Arial" w:hAnsi="Arial"/>
                <w:b/>
                <w:sz w:val="20"/>
                <w:szCs w:val="20"/>
              </w:rPr>
              <w:t>18.</w:t>
            </w:r>
          </w:p>
        </w:tc>
        <w:tc>
          <w:tcPr>
            <w:tcW w:w="2932" w:type="dxa"/>
          </w:tcPr>
          <w:p w:rsidR="00855650" w:rsidRPr="00360490" w:rsidRDefault="00855650" w:rsidP="00855650">
            <w:pPr>
              <w:rPr>
                <w:rFonts w:ascii="Arial" w:hAnsi="Arial"/>
                <w:b/>
                <w:sz w:val="20"/>
                <w:szCs w:val="20"/>
              </w:rPr>
            </w:pPr>
            <w:r w:rsidRPr="00360490">
              <w:rPr>
                <w:rFonts w:ascii="Arial" w:hAnsi="Arial"/>
                <w:b/>
                <w:sz w:val="20"/>
                <w:szCs w:val="20"/>
              </w:rPr>
              <w:t>Risk Sharing with the Implementing Partner</w:t>
            </w:r>
          </w:p>
        </w:tc>
        <w:tc>
          <w:tcPr>
            <w:tcW w:w="6593" w:type="dxa"/>
          </w:tcPr>
          <w:p w:rsidR="00855650" w:rsidRPr="00360490" w:rsidRDefault="00111FC3" w:rsidP="00855650">
            <w:pPr>
              <w:autoSpaceDE w:val="0"/>
              <w:autoSpaceDN w:val="0"/>
              <w:adjustRightInd w:val="0"/>
              <w:jc w:val="both"/>
              <w:rPr>
                <w:rFonts w:ascii="Arial" w:hAnsi="Arial" w:cs="Arial"/>
                <w:sz w:val="20"/>
                <w:szCs w:val="20"/>
              </w:rPr>
            </w:pPr>
            <w:sdt>
              <w:sdtPr>
                <w:rPr>
                  <w:rFonts w:ascii="Arial" w:hAnsi="Arial" w:cs="Arial"/>
                  <w:sz w:val="20"/>
                  <w:szCs w:val="20"/>
                </w:rPr>
                <w:id w:val="-918636485"/>
                <w14:checkbox>
                  <w14:checked w14:val="0"/>
                  <w14:checkedState w14:val="2612" w14:font="MS Gothic"/>
                  <w14:uncheckedState w14:val="2610" w14:font="MS Gothic"/>
                </w14:checkbox>
              </w:sdtPr>
              <w:sdtEndPr/>
              <w:sdtContent>
                <w:r w:rsidR="00855650" w:rsidRPr="00360490">
                  <w:rPr>
                    <w:rFonts w:ascii="MS Gothic" w:eastAsia="MS Gothic" w:hAnsi="MS Gothic" w:cs="Arial" w:hint="eastAsia"/>
                    <w:sz w:val="20"/>
                    <w:szCs w:val="20"/>
                  </w:rPr>
                  <w:t>☐</w:t>
                </w:r>
              </w:sdtContent>
            </w:sdt>
            <w:r w:rsidR="00855650" w:rsidRPr="00360490">
              <w:rPr>
                <w:rFonts w:ascii="Arial" w:hAnsi="Arial" w:cs="Arial"/>
                <w:sz w:val="20"/>
                <w:szCs w:val="20"/>
              </w:rPr>
              <w:t>Risk-sharing of First Loss piece: [x] % of FLP</w:t>
            </w:r>
          </w:p>
          <w:p w:rsidR="00855650" w:rsidRPr="00360490" w:rsidRDefault="00111FC3" w:rsidP="00855650">
            <w:pPr>
              <w:autoSpaceDE w:val="0"/>
              <w:autoSpaceDN w:val="0"/>
              <w:adjustRightInd w:val="0"/>
              <w:jc w:val="both"/>
              <w:rPr>
                <w:rFonts w:ascii="Arial" w:hAnsi="Arial" w:cs="Arial"/>
                <w:sz w:val="20"/>
                <w:szCs w:val="20"/>
              </w:rPr>
            </w:pPr>
            <w:sdt>
              <w:sdtPr>
                <w:rPr>
                  <w:rFonts w:ascii="Arial" w:hAnsi="Arial" w:cs="Arial"/>
                  <w:sz w:val="20"/>
                  <w:szCs w:val="20"/>
                </w:rPr>
                <w:id w:val="-1080057921"/>
                <w14:checkbox>
                  <w14:checked w14:val="0"/>
                  <w14:checkedState w14:val="2612" w14:font="MS Gothic"/>
                  <w14:uncheckedState w14:val="2610" w14:font="MS Gothic"/>
                </w14:checkbox>
              </w:sdtPr>
              <w:sdtEndPr/>
              <w:sdtContent>
                <w:r w:rsidR="00855650" w:rsidRPr="00360490">
                  <w:rPr>
                    <w:rFonts w:ascii="MS Gothic" w:eastAsia="MS Gothic" w:hAnsi="MS Gothic" w:cs="Arial" w:hint="eastAsia"/>
                    <w:sz w:val="20"/>
                    <w:szCs w:val="20"/>
                  </w:rPr>
                  <w:t>☐</w:t>
                </w:r>
              </w:sdtContent>
            </w:sdt>
            <w:r w:rsidR="00855650" w:rsidRPr="00360490">
              <w:rPr>
                <w:rFonts w:ascii="Arial" w:hAnsi="Arial" w:cs="Arial"/>
                <w:sz w:val="20"/>
                <w:szCs w:val="20"/>
              </w:rPr>
              <w:t>Residual Risk Tranche ('Second Loss Piece'): [x] %</w:t>
            </w:r>
          </w:p>
          <w:p w:rsidR="00855650" w:rsidRPr="00360490" w:rsidRDefault="00111FC3" w:rsidP="00855650">
            <w:pPr>
              <w:tabs>
                <w:tab w:val="left" w:pos="915"/>
              </w:tabs>
              <w:autoSpaceDE w:val="0"/>
              <w:autoSpaceDN w:val="0"/>
              <w:adjustRightInd w:val="0"/>
              <w:jc w:val="both"/>
              <w:rPr>
                <w:rFonts w:ascii="Arial" w:hAnsi="Arial" w:cs="Arial"/>
                <w:sz w:val="20"/>
                <w:szCs w:val="20"/>
              </w:rPr>
            </w:pPr>
            <w:sdt>
              <w:sdtPr>
                <w:rPr>
                  <w:rFonts w:ascii="Arial" w:hAnsi="Arial" w:cs="Arial"/>
                  <w:sz w:val="20"/>
                  <w:szCs w:val="20"/>
                </w:rPr>
                <w:id w:val="187805710"/>
                <w14:checkbox>
                  <w14:checked w14:val="0"/>
                  <w14:checkedState w14:val="2612" w14:font="MS Gothic"/>
                  <w14:uncheckedState w14:val="2610" w14:font="MS Gothic"/>
                </w14:checkbox>
              </w:sdtPr>
              <w:sdtEndPr/>
              <w:sdtContent>
                <w:r w:rsidR="00855650" w:rsidRPr="00360490">
                  <w:rPr>
                    <w:rFonts w:ascii="MS Gothic" w:eastAsia="MS Gothic" w:hAnsi="MS Gothic" w:cs="Arial" w:hint="eastAsia"/>
                    <w:sz w:val="20"/>
                    <w:szCs w:val="20"/>
                  </w:rPr>
                  <w:t>☐</w:t>
                </w:r>
              </w:sdtContent>
            </w:sdt>
            <w:r w:rsidR="00855650" w:rsidRPr="00360490">
              <w:rPr>
                <w:rFonts w:ascii="Arial" w:hAnsi="Arial" w:cs="Arial"/>
                <w:sz w:val="20"/>
                <w:szCs w:val="20"/>
              </w:rPr>
              <w:t>Pari-passu for the whole instrument</w:t>
            </w:r>
          </w:p>
          <w:p w:rsidR="00855650" w:rsidRPr="00360490" w:rsidRDefault="00111FC3" w:rsidP="00855650">
            <w:pPr>
              <w:tabs>
                <w:tab w:val="left" w:pos="3330"/>
              </w:tabs>
              <w:autoSpaceDE w:val="0"/>
              <w:autoSpaceDN w:val="0"/>
              <w:adjustRightInd w:val="0"/>
              <w:jc w:val="both"/>
              <w:rPr>
                <w:rFonts w:ascii="Arial" w:hAnsi="Arial" w:cs="Arial"/>
                <w:i/>
                <w:sz w:val="20"/>
                <w:szCs w:val="20"/>
              </w:rPr>
            </w:pPr>
            <w:sdt>
              <w:sdtPr>
                <w:rPr>
                  <w:rFonts w:ascii="Arial" w:hAnsi="Arial" w:cs="Arial"/>
                  <w:sz w:val="20"/>
                  <w:szCs w:val="20"/>
                </w:rPr>
                <w:id w:val="-969363359"/>
                <w14:checkbox>
                  <w14:checked w14:val="0"/>
                  <w14:checkedState w14:val="2612" w14:font="MS Gothic"/>
                  <w14:uncheckedState w14:val="2610" w14:font="MS Gothic"/>
                </w14:checkbox>
              </w:sdtPr>
              <w:sdtEndPr/>
              <w:sdtContent>
                <w:r w:rsidR="00855650" w:rsidRPr="00360490">
                  <w:rPr>
                    <w:rFonts w:ascii="MS Gothic" w:eastAsia="MS Gothic" w:hAnsi="MS Gothic" w:cs="Arial" w:hint="eastAsia"/>
                    <w:sz w:val="20"/>
                    <w:szCs w:val="20"/>
                  </w:rPr>
                  <w:t>☐</w:t>
                </w:r>
              </w:sdtContent>
            </w:sdt>
            <w:r w:rsidR="00855650" w:rsidRPr="00360490">
              <w:rPr>
                <w:rFonts w:ascii="Arial" w:hAnsi="Arial" w:cs="Arial"/>
                <w:sz w:val="20"/>
                <w:szCs w:val="20"/>
              </w:rPr>
              <w:t xml:space="preserve">Other arrangements </w:t>
            </w:r>
            <w:r w:rsidR="00855650" w:rsidRPr="00360490">
              <w:rPr>
                <w:rFonts w:ascii="Arial" w:hAnsi="Arial" w:cs="Arial"/>
                <w:i/>
                <w:sz w:val="20"/>
                <w:szCs w:val="20"/>
              </w:rPr>
              <w:t>(please specify)</w:t>
            </w:r>
          </w:p>
          <w:p w:rsidR="00855650" w:rsidRPr="00360490" w:rsidRDefault="00855650" w:rsidP="00855650">
            <w:pPr>
              <w:tabs>
                <w:tab w:val="left" w:pos="915"/>
              </w:tabs>
              <w:autoSpaceDE w:val="0"/>
              <w:autoSpaceDN w:val="0"/>
              <w:adjustRightInd w:val="0"/>
              <w:jc w:val="both"/>
              <w:rPr>
                <w:rFonts w:ascii="Arial" w:hAnsi="Arial" w:cs="Arial"/>
                <w:sz w:val="20"/>
                <w:szCs w:val="20"/>
              </w:rPr>
            </w:pPr>
          </w:p>
        </w:tc>
      </w:tr>
      <w:tr w:rsidR="00855650" w:rsidRPr="00360490" w:rsidTr="00CA3855">
        <w:trPr>
          <w:trHeight w:val="531"/>
        </w:trPr>
        <w:tc>
          <w:tcPr>
            <w:tcW w:w="1039" w:type="dxa"/>
          </w:tcPr>
          <w:p w:rsidR="00855650" w:rsidRPr="00360490" w:rsidRDefault="00855650" w:rsidP="00855650">
            <w:pPr>
              <w:rPr>
                <w:rFonts w:ascii="Arial" w:hAnsi="Arial"/>
                <w:b/>
                <w:sz w:val="20"/>
                <w:szCs w:val="20"/>
              </w:rPr>
            </w:pPr>
            <w:r w:rsidRPr="00360490">
              <w:rPr>
                <w:rFonts w:ascii="Arial" w:hAnsi="Arial"/>
                <w:b/>
                <w:sz w:val="20"/>
                <w:szCs w:val="20"/>
              </w:rPr>
              <w:t>19.</w:t>
            </w:r>
          </w:p>
        </w:tc>
        <w:tc>
          <w:tcPr>
            <w:tcW w:w="2932" w:type="dxa"/>
          </w:tcPr>
          <w:p w:rsidR="00855650" w:rsidRPr="00360490" w:rsidRDefault="00855650" w:rsidP="00855650">
            <w:pPr>
              <w:rPr>
                <w:rFonts w:ascii="Arial" w:hAnsi="Arial"/>
                <w:b/>
                <w:sz w:val="20"/>
                <w:szCs w:val="20"/>
              </w:rPr>
            </w:pPr>
            <w:r w:rsidRPr="00360490">
              <w:rPr>
                <w:rFonts w:ascii="Arial" w:hAnsi="Arial"/>
                <w:b/>
                <w:sz w:val="20"/>
                <w:szCs w:val="20"/>
              </w:rPr>
              <w:t>Structure / Features</w:t>
            </w:r>
          </w:p>
        </w:tc>
        <w:tc>
          <w:tcPr>
            <w:tcW w:w="6593" w:type="dxa"/>
          </w:tcPr>
          <w:p w:rsidR="00855650" w:rsidRPr="00360490" w:rsidRDefault="00855650" w:rsidP="00855650">
            <w:pPr>
              <w:jc w:val="both"/>
              <w:rPr>
                <w:rFonts w:ascii="Arial" w:hAnsi="Arial"/>
                <w:i/>
                <w:sz w:val="20"/>
                <w:szCs w:val="20"/>
              </w:rPr>
            </w:pPr>
          </w:p>
        </w:tc>
      </w:tr>
      <w:tr w:rsidR="007F4B1B" w:rsidRPr="00360490" w:rsidTr="00CA3855">
        <w:trPr>
          <w:trHeight w:val="567"/>
        </w:trPr>
        <w:tc>
          <w:tcPr>
            <w:tcW w:w="1039" w:type="dxa"/>
          </w:tcPr>
          <w:p w:rsidR="007F4B1B" w:rsidRPr="00360490" w:rsidRDefault="00277075" w:rsidP="00855650">
            <w:pPr>
              <w:rPr>
                <w:rFonts w:ascii="Arial" w:hAnsi="Arial"/>
                <w:b/>
                <w:sz w:val="20"/>
                <w:szCs w:val="20"/>
              </w:rPr>
            </w:pPr>
            <w:r w:rsidRPr="00360490">
              <w:rPr>
                <w:rFonts w:ascii="Arial" w:hAnsi="Arial"/>
                <w:b/>
                <w:sz w:val="20"/>
                <w:szCs w:val="20"/>
              </w:rPr>
              <w:t>20.</w:t>
            </w:r>
          </w:p>
        </w:tc>
        <w:tc>
          <w:tcPr>
            <w:tcW w:w="2932" w:type="dxa"/>
          </w:tcPr>
          <w:p w:rsidR="007F4B1B" w:rsidRPr="00360490" w:rsidRDefault="007F4B1B" w:rsidP="00855650">
            <w:pPr>
              <w:rPr>
                <w:rFonts w:ascii="Arial" w:hAnsi="Arial"/>
                <w:b/>
                <w:sz w:val="20"/>
                <w:szCs w:val="20"/>
              </w:rPr>
            </w:pPr>
            <w:r w:rsidRPr="00360490">
              <w:rPr>
                <w:rFonts w:ascii="Arial" w:hAnsi="Arial"/>
                <w:b/>
                <w:sz w:val="20"/>
                <w:szCs w:val="20"/>
              </w:rPr>
              <w:t>Currency</w:t>
            </w:r>
          </w:p>
        </w:tc>
        <w:tc>
          <w:tcPr>
            <w:tcW w:w="6593" w:type="dxa"/>
          </w:tcPr>
          <w:p w:rsidR="007F4B1B" w:rsidRPr="00360490" w:rsidRDefault="007F4B1B" w:rsidP="00855650">
            <w:pPr>
              <w:jc w:val="both"/>
              <w:rPr>
                <w:rFonts w:ascii="Arial" w:hAnsi="Arial"/>
                <w:i/>
                <w:sz w:val="20"/>
                <w:szCs w:val="20"/>
              </w:rPr>
            </w:pPr>
          </w:p>
        </w:tc>
      </w:tr>
      <w:tr w:rsidR="00855650" w:rsidRPr="00360490" w:rsidTr="00512A59">
        <w:tc>
          <w:tcPr>
            <w:tcW w:w="1039" w:type="dxa"/>
          </w:tcPr>
          <w:p w:rsidR="00855650" w:rsidRPr="00360490" w:rsidRDefault="00277075" w:rsidP="00855650">
            <w:pPr>
              <w:rPr>
                <w:rFonts w:ascii="Arial" w:hAnsi="Arial"/>
                <w:b/>
                <w:sz w:val="20"/>
                <w:szCs w:val="20"/>
              </w:rPr>
            </w:pPr>
            <w:r w:rsidRPr="00360490">
              <w:rPr>
                <w:rFonts w:ascii="Arial" w:hAnsi="Arial"/>
                <w:b/>
                <w:sz w:val="20"/>
                <w:szCs w:val="20"/>
              </w:rPr>
              <w:t>21.</w:t>
            </w:r>
          </w:p>
        </w:tc>
        <w:tc>
          <w:tcPr>
            <w:tcW w:w="2932" w:type="dxa"/>
          </w:tcPr>
          <w:p w:rsidR="00855650" w:rsidRPr="00360490" w:rsidRDefault="00855650" w:rsidP="00855650">
            <w:pPr>
              <w:rPr>
                <w:rFonts w:ascii="Arial" w:hAnsi="Arial"/>
                <w:b/>
                <w:sz w:val="20"/>
                <w:szCs w:val="20"/>
              </w:rPr>
            </w:pPr>
            <w:r w:rsidRPr="00360490">
              <w:rPr>
                <w:rFonts w:ascii="Arial" w:hAnsi="Arial"/>
                <w:b/>
                <w:sz w:val="20"/>
                <w:szCs w:val="20"/>
              </w:rPr>
              <w:t>Events triggering  the use of the EU Guarantee</w:t>
            </w:r>
          </w:p>
        </w:tc>
        <w:tc>
          <w:tcPr>
            <w:tcW w:w="6593" w:type="dxa"/>
          </w:tcPr>
          <w:p w:rsidR="00352D31" w:rsidRDefault="00352D31" w:rsidP="00352D31">
            <w:pPr>
              <w:rPr>
                <w:rFonts w:ascii="Arial" w:hAnsi="Arial"/>
                <w:i/>
                <w:sz w:val="20"/>
                <w:szCs w:val="20"/>
              </w:rPr>
            </w:pPr>
          </w:p>
          <w:p w:rsidR="00352D31" w:rsidRPr="00360490" w:rsidRDefault="00855650" w:rsidP="00352D31">
            <w:pPr>
              <w:rPr>
                <w:rFonts w:ascii="Arial" w:hAnsi="Arial"/>
                <w:i/>
                <w:sz w:val="20"/>
                <w:szCs w:val="20"/>
              </w:rPr>
            </w:pPr>
            <w:r w:rsidRPr="00360490">
              <w:rPr>
                <w:rFonts w:ascii="Arial" w:hAnsi="Arial"/>
                <w:i/>
                <w:sz w:val="20"/>
                <w:szCs w:val="20"/>
              </w:rPr>
              <w:t xml:space="preserve"> </w:t>
            </w:r>
            <w:r w:rsidR="00352D31" w:rsidRPr="00360490">
              <w:rPr>
                <w:rFonts w:ascii="Arial" w:hAnsi="Arial"/>
                <w:i/>
                <w:sz w:val="20"/>
                <w:szCs w:val="20"/>
              </w:rPr>
              <w:t>==================================================</w:t>
            </w:r>
          </w:p>
          <w:p w:rsidR="00855650" w:rsidRPr="00360490" w:rsidRDefault="00352D31" w:rsidP="00352D31">
            <w:pPr>
              <w:rPr>
                <w:rFonts w:ascii="Arial" w:hAnsi="Arial"/>
                <w:i/>
                <w:sz w:val="20"/>
                <w:szCs w:val="20"/>
              </w:rPr>
            </w:pPr>
            <w:r>
              <w:rPr>
                <w:rFonts w:ascii="Arial" w:hAnsi="Arial"/>
                <w:i/>
                <w:sz w:val="20"/>
                <w:szCs w:val="20"/>
              </w:rPr>
              <w:t xml:space="preserve">Example: </w:t>
            </w:r>
            <w:r w:rsidRPr="00360490">
              <w:rPr>
                <w:rFonts w:ascii="Arial" w:hAnsi="Arial"/>
                <w:i/>
                <w:sz w:val="20"/>
                <w:szCs w:val="20"/>
              </w:rPr>
              <w:t>Construction and operational risks, default due to an unspecified event or default due to a particular event</w:t>
            </w:r>
          </w:p>
        </w:tc>
      </w:tr>
      <w:tr w:rsidR="00855650" w:rsidRPr="00360490" w:rsidTr="00CA3855">
        <w:trPr>
          <w:trHeight w:val="497"/>
        </w:trPr>
        <w:tc>
          <w:tcPr>
            <w:tcW w:w="1039" w:type="dxa"/>
          </w:tcPr>
          <w:p w:rsidR="00855650" w:rsidRPr="00360490" w:rsidRDefault="00277075" w:rsidP="00277075">
            <w:pPr>
              <w:rPr>
                <w:rFonts w:ascii="Arial" w:hAnsi="Arial"/>
                <w:b/>
                <w:sz w:val="20"/>
                <w:szCs w:val="20"/>
              </w:rPr>
            </w:pPr>
            <w:r w:rsidRPr="00360490">
              <w:rPr>
                <w:rFonts w:ascii="Arial" w:hAnsi="Arial"/>
                <w:b/>
                <w:sz w:val="20"/>
                <w:szCs w:val="20"/>
              </w:rPr>
              <w:t>22.</w:t>
            </w:r>
          </w:p>
        </w:tc>
        <w:tc>
          <w:tcPr>
            <w:tcW w:w="2932" w:type="dxa"/>
          </w:tcPr>
          <w:p w:rsidR="00855650" w:rsidRPr="00360490" w:rsidRDefault="00855650" w:rsidP="00855650">
            <w:pPr>
              <w:rPr>
                <w:rFonts w:ascii="Arial" w:hAnsi="Arial"/>
                <w:b/>
                <w:sz w:val="20"/>
                <w:szCs w:val="20"/>
              </w:rPr>
            </w:pPr>
            <w:r w:rsidRPr="00360490">
              <w:rPr>
                <w:rFonts w:ascii="Arial" w:hAnsi="Arial"/>
                <w:b/>
                <w:sz w:val="20"/>
                <w:szCs w:val="20"/>
              </w:rPr>
              <w:t>State Aid considerations</w:t>
            </w:r>
          </w:p>
        </w:tc>
        <w:tc>
          <w:tcPr>
            <w:tcW w:w="6593" w:type="dxa"/>
          </w:tcPr>
          <w:p w:rsidR="00352D31" w:rsidRDefault="00855650" w:rsidP="00352D31">
            <w:pPr>
              <w:rPr>
                <w:rFonts w:ascii="Arial" w:hAnsi="Arial"/>
                <w:i/>
                <w:sz w:val="20"/>
                <w:szCs w:val="20"/>
              </w:rPr>
            </w:pPr>
            <w:r w:rsidRPr="00360490">
              <w:rPr>
                <w:rFonts w:ascii="Arial" w:hAnsi="Arial"/>
                <w:i/>
                <w:sz w:val="20"/>
                <w:szCs w:val="20"/>
              </w:rPr>
              <w:t xml:space="preserve"> </w:t>
            </w:r>
          </w:p>
          <w:p w:rsidR="00352D31" w:rsidRPr="00360490" w:rsidRDefault="00352D31" w:rsidP="00352D31">
            <w:pPr>
              <w:rPr>
                <w:rFonts w:ascii="Arial" w:hAnsi="Arial"/>
                <w:i/>
                <w:sz w:val="20"/>
                <w:szCs w:val="20"/>
              </w:rPr>
            </w:pPr>
            <w:r w:rsidRPr="00360490">
              <w:rPr>
                <w:rFonts w:ascii="Arial" w:hAnsi="Arial"/>
                <w:i/>
                <w:sz w:val="20"/>
                <w:szCs w:val="20"/>
              </w:rPr>
              <w:t>==================================================</w:t>
            </w:r>
          </w:p>
          <w:p w:rsidR="00855650" w:rsidRPr="00360490" w:rsidRDefault="00352D31" w:rsidP="00352D31">
            <w:pPr>
              <w:rPr>
                <w:rFonts w:ascii="Arial" w:hAnsi="Arial"/>
                <w:i/>
                <w:sz w:val="20"/>
                <w:szCs w:val="20"/>
              </w:rPr>
            </w:pPr>
            <w:r w:rsidRPr="00360490">
              <w:rPr>
                <w:rFonts w:ascii="Arial" w:hAnsi="Arial"/>
                <w:i/>
                <w:sz w:val="20"/>
                <w:szCs w:val="20"/>
              </w:rPr>
              <w:t>Does the product involve combination with state resources? If yes, add considerations on state aid compliance. The design of the product in this case can be inspired by the forthcoming GBER.</w:t>
            </w:r>
          </w:p>
        </w:tc>
      </w:tr>
      <w:tr w:rsidR="00F6704F" w:rsidRPr="00360490" w:rsidTr="00512A59">
        <w:tc>
          <w:tcPr>
            <w:tcW w:w="1039" w:type="dxa"/>
          </w:tcPr>
          <w:p w:rsidR="00F6704F" w:rsidRPr="00360490" w:rsidRDefault="00277075" w:rsidP="00855650">
            <w:pPr>
              <w:rPr>
                <w:rFonts w:ascii="Arial" w:hAnsi="Arial"/>
                <w:b/>
                <w:sz w:val="20"/>
                <w:szCs w:val="20"/>
              </w:rPr>
            </w:pPr>
            <w:r w:rsidRPr="00360490">
              <w:rPr>
                <w:rFonts w:ascii="Arial" w:hAnsi="Arial"/>
                <w:b/>
                <w:sz w:val="20"/>
                <w:szCs w:val="20"/>
              </w:rPr>
              <w:t>23.</w:t>
            </w:r>
          </w:p>
        </w:tc>
        <w:tc>
          <w:tcPr>
            <w:tcW w:w="2932" w:type="dxa"/>
          </w:tcPr>
          <w:p w:rsidR="00F6704F" w:rsidRPr="00360490" w:rsidRDefault="00F6704F" w:rsidP="00855650">
            <w:pPr>
              <w:rPr>
                <w:rFonts w:ascii="Arial" w:hAnsi="Arial"/>
                <w:b/>
                <w:sz w:val="20"/>
                <w:szCs w:val="20"/>
              </w:rPr>
            </w:pPr>
            <w:r w:rsidRPr="00360490">
              <w:rPr>
                <w:rFonts w:ascii="Arial" w:hAnsi="Arial"/>
                <w:b/>
                <w:sz w:val="20"/>
                <w:szCs w:val="20"/>
              </w:rPr>
              <w:t>Reporting</w:t>
            </w:r>
          </w:p>
        </w:tc>
        <w:tc>
          <w:tcPr>
            <w:tcW w:w="6593" w:type="dxa"/>
          </w:tcPr>
          <w:p w:rsidR="00F6704F" w:rsidRPr="00360490" w:rsidRDefault="00F6704F" w:rsidP="00F6704F">
            <w:pPr>
              <w:rPr>
                <w:rFonts w:ascii="Arial" w:hAnsi="Arial"/>
                <w:sz w:val="20"/>
                <w:szCs w:val="20"/>
              </w:rPr>
            </w:pPr>
            <w:r w:rsidRPr="00360490">
              <w:rPr>
                <w:rFonts w:ascii="Arial" w:hAnsi="Arial"/>
                <w:sz w:val="20"/>
                <w:szCs w:val="20"/>
              </w:rPr>
              <w:t>Indicators</w:t>
            </w:r>
          </w:p>
          <w:p w:rsidR="00F6704F" w:rsidRPr="00360490" w:rsidRDefault="00F6704F" w:rsidP="007E1505">
            <w:pPr>
              <w:rPr>
                <w:rFonts w:ascii="Arial" w:hAnsi="Arial"/>
                <w:i/>
                <w:sz w:val="20"/>
                <w:szCs w:val="20"/>
              </w:rPr>
            </w:pPr>
          </w:p>
        </w:tc>
      </w:tr>
      <w:tr w:rsidR="00855650" w:rsidRPr="0091475F" w:rsidTr="00512A59">
        <w:tc>
          <w:tcPr>
            <w:tcW w:w="1039" w:type="dxa"/>
          </w:tcPr>
          <w:p w:rsidR="00855650" w:rsidRPr="00360490" w:rsidRDefault="00277075" w:rsidP="00855650">
            <w:pPr>
              <w:rPr>
                <w:rFonts w:ascii="Arial" w:hAnsi="Arial"/>
                <w:b/>
                <w:sz w:val="20"/>
                <w:szCs w:val="20"/>
              </w:rPr>
            </w:pPr>
            <w:r w:rsidRPr="00360490">
              <w:rPr>
                <w:rFonts w:ascii="Arial" w:hAnsi="Arial"/>
                <w:b/>
                <w:sz w:val="20"/>
                <w:szCs w:val="20"/>
              </w:rPr>
              <w:t>24.</w:t>
            </w:r>
          </w:p>
        </w:tc>
        <w:tc>
          <w:tcPr>
            <w:tcW w:w="2932" w:type="dxa"/>
          </w:tcPr>
          <w:p w:rsidR="00855650" w:rsidRPr="00360490" w:rsidRDefault="00855650" w:rsidP="00855650">
            <w:pPr>
              <w:rPr>
                <w:rFonts w:ascii="Arial" w:hAnsi="Arial"/>
                <w:b/>
                <w:sz w:val="20"/>
                <w:szCs w:val="20"/>
              </w:rPr>
            </w:pPr>
            <w:r w:rsidRPr="00360490">
              <w:rPr>
                <w:rFonts w:ascii="Arial" w:hAnsi="Arial"/>
                <w:b/>
                <w:sz w:val="20"/>
                <w:szCs w:val="20"/>
              </w:rPr>
              <w:t>Other</w:t>
            </w:r>
          </w:p>
        </w:tc>
        <w:tc>
          <w:tcPr>
            <w:tcW w:w="6593" w:type="dxa"/>
          </w:tcPr>
          <w:p w:rsidR="00855650" w:rsidRPr="00360490" w:rsidRDefault="00855650" w:rsidP="00855650">
            <w:pPr>
              <w:rPr>
                <w:rFonts w:ascii="Arial" w:hAnsi="Arial"/>
                <w:i/>
                <w:sz w:val="20"/>
                <w:szCs w:val="20"/>
              </w:rPr>
            </w:pPr>
            <w:r w:rsidRPr="00360490">
              <w:rPr>
                <w:rFonts w:ascii="Arial" w:hAnsi="Arial"/>
                <w:i/>
                <w:sz w:val="20"/>
                <w:szCs w:val="20"/>
              </w:rPr>
              <w:t>Additional elements will be added at the later stage of the work of the product, such as:</w:t>
            </w:r>
          </w:p>
          <w:p w:rsidR="00855650" w:rsidRPr="00360490" w:rsidRDefault="00855650" w:rsidP="00855650">
            <w:pPr>
              <w:rPr>
                <w:rFonts w:ascii="Arial" w:hAnsi="Arial"/>
                <w:i/>
                <w:sz w:val="20"/>
                <w:szCs w:val="20"/>
              </w:rPr>
            </w:pPr>
            <w:r w:rsidRPr="00360490">
              <w:rPr>
                <w:rFonts w:ascii="Arial" w:hAnsi="Arial"/>
                <w:i/>
                <w:sz w:val="20"/>
                <w:szCs w:val="20"/>
              </w:rPr>
              <w:t>- Selection and approval process by Implementing partner (will there be an open or closed call, what will be the main selection criteria)</w:t>
            </w:r>
          </w:p>
          <w:p w:rsidR="00855650" w:rsidRPr="00360490" w:rsidRDefault="00855650" w:rsidP="00855650">
            <w:pPr>
              <w:rPr>
                <w:rFonts w:ascii="Arial" w:hAnsi="Arial"/>
                <w:i/>
                <w:sz w:val="20"/>
                <w:szCs w:val="20"/>
              </w:rPr>
            </w:pPr>
            <w:r w:rsidRPr="00360490">
              <w:rPr>
                <w:rFonts w:ascii="Arial" w:hAnsi="Arial"/>
                <w:i/>
                <w:sz w:val="20"/>
                <w:szCs w:val="20"/>
              </w:rPr>
              <w:t>- Definitions (specific to the product)</w:t>
            </w:r>
          </w:p>
          <w:p w:rsidR="00855650" w:rsidRPr="00360490" w:rsidRDefault="00855650" w:rsidP="00855650">
            <w:pPr>
              <w:rPr>
                <w:rFonts w:ascii="Arial" w:hAnsi="Arial"/>
                <w:i/>
                <w:sz w:val="20"/>
                <w:szCs w:val="20"/>
              </w:rPr>
            </w:pPr>
            <w:r w:rsidRPr="00360490">
              <w:rPr>
                <w:rFonts w:ascii="Arial" w:hAnsi="Arial"/>
                <w:i/>
                <w:sz w:val="20"/>
                <w:szCs w:val="20"/>
              </w:rPr>
              <w:t>- Funding (if needed – i.e. for equity products)</w:t>
            </w:r>
          </w:p>
          <w:p w:rsidR="00855650" w:rsidRPr="00360490" w:rsidRDefault="00855650" w:rsidP="00855650">
            <w:pPr>
              <w:rPr>
                <w:rFonts w:ascii="Arial" w:hAnsi="Arial"/>
                <w:i/>
                <w:sz w:val="20"/>
                <w:szCs w:val="20"/>
              </w:rPr>
            </w:pPr>
            <w:r w:rsidRPr="00360490">
              <w:rPr>
                <w:rFonts w:ascii="Arial" w:hAnsi="Arial"/>
                <w:i/>
                <w:sz w:val="20"/>
                <w:szCs w:val="20"/>
              </w:rPr>
              <w:t>- Treatment of revenues/repayments</w:t>
            </w:r>
          </w:p>
          <w:p w:rsidR="00F6704F" w:rsidRDefault="00F6704F" w:rsidP="00855650">
            <w:pPr>
              <w:rPr>
                <w:rFonts w:ascii="Arial" w:hAnsi="Arial"/>
                <w:i/>
                <w:sz w:val="20"/>
                <w:szCs w:val="20"/>
              </w:rPr>
            </w:pPr>
            <w:r w:rsidRPr="00360490">
              <w:rPr>
                <w:rFonts w:ascii="Arial" w:hAnsi="Arial"/>
                <w:i/>
                <w:sz w:val="20"/>
                <w:szCs w:val="20"/>
              </w:rPr>
              <w:t>- Timing / absorption capacity</w:t>
            </w:r>
          </w:p>
        </w:tc>
      </w:tr>
    </w:tbl>
    <w:p w:rsidR="00C42D9C" w:rsidRDefault="00C42D9C" w:rsidP="00877976"/>
    <w:sectPr w:rsidR="00C42D9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FC3" w:rsidRDefault="00111FC3" w:rsidP="00085CF4">
      <w:pPr>
        <w:spacing w:after="0" w:line="240" w:lineRule="auto"/>
      </w:pPr>
      <w:r>
        <w:separator/>
      </w:r>
    </w:p>
  </w:endnote>
  <w:endnote w:type="continuationSeparator" w:id="0">
    <w:p w:rsidR="00111FC3" w:rsidRDefault="00111FC3" w:rsidP="00085CF4">
      <w:pPr>
        <w:spacing w:after="0" w:line="240" w:lineRule="auto"/>
      </w:pPr>
      <w:r>
        <w:continuationSeparator/>
      </w:r>
    </w:p>
  </w:endnote>
  <w:endnote w:type="continuationNotice" w:id="1">
    <w:p w:rsidR="00111FC3" w:rsidRDefault="00111F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6593219"/>
      <w:docPartObj>
        <w:docPartGallery w:val="Page Numbers (Bottom of Page)"/>
        <w:docPartUnique/>
      </w:docPartObj>
    </w:sdtPr>
    <w:sdtEndPr/>
    <w:sdtContent>
      <w:sdt>
        <w:sdtPr>
          <w:id w:val="860082579"/>
          <w:docPartObj>
            <w:docPartGallery w:val="Page Numbers (Top of Page)"/>
            <w:docPartUnique/>
          </w:docPartObj>
        </w:sdtPr>
        <w:sdtEndPr/>
        <w:sdtContent>
          <w:p w:rsidR="00C42D9C" w:rsidRDefault="00C42D9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E76BF">
              <w:rPr>
                <w:b/>
                <w:bCs/>
                <w:noProof/>
              </w:rPr>
              <w:t>1</w:t>
            </w:r>
            <w:r>
              <w:rPr>
                <w:b/>
                <w:bCs/>
                <w:sz w:val="24"/>
                <w:szCs w:val="24"/>
              </w:rPr>
              <w:fldChar w:fldCharType="end"/>
            </w:r>
            <w:r>
              <w:t xml:space="preserve"> of </w:t>
            </w:r>
            <w:r w:rsidR="00352D31">
              <w:rPr>
                <w:b/>
                <w:bCs/>
                <w:sz w:val="24"/>
                <w:szCs w:val="24"/>
              </w:rPr>
              <w:t>2</w:t>
            </w:r>
          </w:p>
        </w:sdtContent>
      </w:sdt>
    </w:sdtContent>
  </w:sdt>
  <w:p w:rsidR="00C42D9C" w:rsidRDefault="00C42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FC3" w:rsidRDefault="00111FC3" w:rsidP="00085CF4">
      <w:pPr>
        <w:spacing w:after="0" w:line="240" w:lineRule="auto"/>
      </w:pPr>
      <w:r>
        <w:separator/>
      </w:r>
    </w:p>
  </w:footnote>
  <w:footnote w:type="continuationSeparator" w:id="0">
    <w:p w:rsidR="00111FC3" w:rsidRDefault="00111FC3" w:rsidP="00085CF4">
      <w:pPr>
        <w:spacing w:after="0" w:line="240" w:lineRule="auto"/>
      </w:pPr>
      <w:r>
        <w:continuationSeparator/>
      </w:r>
    </w:p>
  </w:footnote>
  <w:footnote w:type="continuationNotice" w:id="1">
    <w:p w:rsidR="00111FC3" w:rsidRDefault="00111F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D9C" w:rsidRDefault="00C42D9C" w:rsidP="00085CF4">
    <w:pPr>
      <w:spacing w:after="0"/>
      <w:jc w:val="center"/>
      <w:rPr>
        <w:rFonts w:ascii="Arial" w:hAnsi="Arial"/>
        <w:b/>
        <w:sz w:val="24"/>
        <w:szCs w:val="24"/>
      </w:rPr>
    </w:pPr>
    <w:r>
      <w:rPr>
        <w:rFonts w:ascii="Arial" w:hAnsi="Arial"/>
        <w:b/>
        <w:sz w:val="24"/>
        <w:szCs w:val="24"/>
      </w:rPr>
      <w:t>InvestEU Fund – EU compartment</w:t>
    </w:r>
  </w:p>
  <w:p w:rsidR="00C42D9C" w:rsidRDefault="00315254" w:rsidP="00085CF4">
    <w:pPr>
      <w:spacing w:after="0"/>
      <w:jc w:val="center"/>
      <w:rPr>
        <w:rFonts w:ascii="Arial" w:hAnsi="Arial"/>
        <w:b/>
        <w:sz w:val="24"/>
        <w:szCs w:val="24"/>
      </w:rPr>
    </w:pPr>
    <w:r w:rsidRPr="00360490">
      <w:rPr>
        <w:rFonts w:ascii="Arial" w:hAnsi="Arial"/>
        <w:b/>
        <w:sz w:val="24"/>
        <w:szCs w:val="24"/>
      </w:rPr>
      <w:t xml:space="preserve">Financial </w:t>
    </w:r>
    <w:r w:rsidR="00C42D9C" w:rsidRPr="00360490">
      <w:rPr>
        <w:rFonts w:ascii="Arial" w:hAnsi="Arial"/>
        <w:b/>
        <w:sz w:val="24"/>
        <w:szCs w:val="24"/>
      </w:rPr>
      <w:t>P</w:t>
    </w:r>
    <w:r w:rsidR="00C42D9C" w:rsidRPr="0091475F">
      <w:rPr>
        <w:rFonts w:ascii="Arial" w:hAnsi="Arial"/>
        <w:b/>
        <w:sz w:val="24"/>
        <w:szCs w:val="24"/>
      </w:rPr>
      <w:t xml:space="preserve">roduct </w:t>
    </w:r>
    <w:r w:rsidR="00C42D9C">
      <w:rPr>
        <w:rFonts w:ascii="Arial" w:hAnsi="Arial"/>
        <w:b/>
        <w:sz w:val="24"/>
        <w:szCs w:val="24"/>
      </w:rPr>
      <w:t xml:space="preserve">Sheet </w:t>
    </w:r>
  </w:p>
  <w:p w:rsidR="00C42D9C" w:rsidRDefault="00C42D9C" w:rsidP="00085CF4">
    <w:pPr>
      <w:spacing w:after="0"/>
      <w:jc w:val="center"/>
      <w:rPr>
        <w:rFonts w:ascii="Arial" w:hAnsi="Arial"/>
        <w:b/>
        <w:sz w:val="24"/>
        <w:szCs w:val="24"/>
      </w:rPr>
    </w:pPr>
    <w:r>
      <w:rPr>
        <w:rFonts w:ascii="Arial" w:hAnsi="Arial"/>
        <w:b/>
        <w:sz w:val="24"/>
        <w:szCs w:val="24"/>
      </w:rPr>
      <w:t xml:space="preserve">- Draft </w:t>
    </w:r>
    <w:r w:rsidR="00CA3855">
      <w:rPr>
        <w:rFonts w:ascii="Arial" w:hAnsi="Arial"/>
        <w:b/>
        <w:sz w:val="24"/>
        <w:szCs w:val="24"/>
      </w:rPr>
      <w:t>June</w:t>
    </w:r>
    <w:r>
      <w:rPr>
        <w:rFonts w:ascii="Arial" w:hAnsi="Arial"/>
        <w:b/>
        <w:sz w:val="24"/>
        <w:szCs w:val="24"/>
      </w:rPr>
      <w:t>/2019 -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86610"/>
    <w:multiLevelType w:val="hybridMultilevel"/>
    <w:tmpl w:val="3EBADE88"/>
    <w:lvl w:ilvl="0" w:tplc="22D0D3B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41149"/>
    <w:multiLevelType w:val="hybridMultilevel"/>
    <w:tmpl w:val="FB7C913E"/>
    <w:lvl w:ilvl="0" w:tplc="FE36EEC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16688"/>
    <w:multiLevelType w:val="hybridMultilevel"/>
    <w:tmpl w:val="FFE22B92"/>
    <w:lvl w:ilvl="0" w:tplc="93243E0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10D4F5C"/>
    <w:multiLevelType w:val="hybridMultilevel"/>
    <w:tmpl w:val="003A32BA"/>
    <w:lvl w:ilvl="0" w:tplc="CB7C10D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60B64A4"/>
    <w:multiLevelType w:val="hybridMultilevel"/>
    <w:tmpl w:val="6F9AEE78"/>
    <w:lvl w:ilvl="0" w:tplc="8CCCE8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hideSpellingErrors/>
  <w:hideGrammaticalError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638C7"/>
    <w:rsid w:val="00016AAB"/>
    <w:rsid w:val="0003652B"/>
    <w:rsid w:val="00054CC8"/>
    <w:rsid w:val="0006494D"/>
    <w:rsid w:val="00076E86"/>
    <w:rsid w:val="00084BCE"/>
    <w:rsid w:val="00085CF4"/>
    <w:rsid w:val="00096C3A"/>
    <w:rsid w:val="000A1DAD"/>
    <w:rsid w:val="000B26B9"/>
    <w:rsid w:val="000C3C9F"/>
    <w:rsid w:val="000E05DB"/>
    <w:rsid w:val="00111FC3"/>
    <w:rsid w:val="0012279E"/>
    <w:rsid w:val="00133B9F"/>
    <w:rsid w:val="00144C57"/>
    <w:rsid w:val="00165C1B"/>
    <w:rsid w:val="00171B42"/>
    <w:rsid w:val="00174D72"/>
    <w:rsid w:val="00175991"/>
    <w:rsid w:val="00191E0B"/>
    <w:rsid w:val="001B2333"/>
    <w:rsid w:val="001B432C"/>
    <w:rsid w:val="001C41DF"/>
    <w:rsid w:val="001F03C1"/>
    <w:rsid w:val="001F3DA8"/>
    <w:rsid w:val="001F4D3B"/>
    <w:rsid w:val="00222CC6"/>
    <w:rsid w:val="00237CD9"/>
    <w:rsid w:val="002432AA"/>
    <w:rsid w:val="002470E2"/>
    <w:rsid w:val="00277075"/>
    <w:rsid w:val="00282456"/>
    <w:rsid w:val="00282AD3"/>
    <w:rsid w:val="00282C50"/>
    <w:rsid w:val="002C366E"/>
    <w:rsid w:val="00315254"/>
    <w:rsid w:val="003355F7"/>
    <w:rsid w:val="003509AF"/>
    <w:rsid w:val="00351955"/>
    <w:rsid w:val="00352D31"/>
    <w:rsid w:val="00354F5E"/>
    <w:rsid w:val="00357717"/>
    <w:rsid w:val="00360490"/>
    <w:rsid w:val="003638C7"/>
    <w:rsid w:val="00366351"/>
    <w:rsid w:val="00387443"/>
    <w:rsid w:val="003914DB"/>
    <w:rsid w:val="003B0377"/>
    <w:rsid w:val="003C5C9F"/>
    <w:rsid w:val="003C7A10"/>
    <w:rsid w:val="003D0914"/>
    <w:rsid w:val="003D18D0"/>
    <w:rsid w:val="003D1D01"/>
    <w:rsid w:val="003D3A25"/>
    <w:rsid w:val="003D63BF"/>
    <w:rsid w:val="003E0D97"/>
    <w:rsid w:val="003E51BB"/>
    <w:rsid w:val="003E6038"/>
    <w:rsid w:val="003F42E5"/>
    <w:rsid w:val="004052DF"/>
    <w:rsid w:val="00405527"/>
    <w:rsid w:val="0044339E"/>
    <w:rsid w:val="00483A8F"/>
    <w:rsid w:val="004B5E09"/>
    <w:rsid w:val="004D136D"/>
    <w:rsid w:val="004E76BF"/>
    <w:rsid w:val="004F1242"/>
    <w:rsid w:val="00512A59"/>
    <w:rsid w:val="005177FF"/>
    <w:rsid w:val="0052254F"/>
    <w:rsid w:val="00525EF4"/>
    <w:rsid w:val="00543940"/>
    <w:rsid w:val="00561604"/>
    <w:rsid w:val="00562B27"/>
    <w:rsid w:val="00566EBA"/>
    <w:rsid w:val="00594CEC"/>
    <w:rsid w:val="005951B6"/>
    <w:rsid w:val="005A56D3"/>
    <w:rsid w:val="005B19D6"/>
    <w:rsid w:val="005B1D52"/>
    <w:rsid w:val="005B3AF9"/>
    <w:rsid w:val="005C1FDD"/>
    <w:rsid w:val="005D0EE6"/>
    <w:rsid w:val="005E36C8"/>
    <w:rsid w:val="006036AD"/>
    <w:rsid w:val="00605F9D"/>
    <w:rsid w:val="00627F7B"/>
    <w:rsid w:val="006644B4"/>
    <w:rsid w:val="006B2063"/>
    <w:rsid w:val="006C293F"/>
    <w:rsid w:val="006E4933"/>
    <w:rsid w:val="006E5612"/>
    <w:rsid w:val="006E623D"/>
    <w:rsid w:val="00707C8C"/>
    <w:rsid w:val="007131AB"/>
    <w:rsid w:val="00731710"/>
    <w:rsid w:val="00740122"/>
    <w:rsid w:val="00747551"/>
    <w:rsid w:val="00750E07"/>
    <w:rsid w:val="007527E0"/>
    <w:rsid w:val="007B2472"/>
    <w:rsid w:val="007B35A7"/>
    <w:rsid w:val="007C2DBA"/>
    <w:rsid w:val="007D4667"/>
    <w:rsid w:val="007E1505"/>
    <w:rsid w:val="007F4B1B"/>
    <w:rsid w:val="008104C7"/>
    <w:rsid w:val="00810DCE"/>
    <w:rsid w:val="00823F22"/>
    <w:rsid w:val="008327CA"/>
    <w:rsid w:val="008420A0"/>
    <w:rsid w:val="00855650"/>
    <w:rsid w:val="00877976"/>
    <w:rsid w:val="00884F9D"/>
    <w:rsid w:val="00897156"/>
    <w:rsid w:val="008B334C"/>
    <w:rsid w:val="008E3B27"/>
    <w:rsid w:val="008E7CD9"/>
    <w:rsid w:val="008F2CF6"/>
    <w:rsid w:val="008F6FFE"/>
    <w:rsid w:val="00915530"/>
    <w:rsid w:val="0091764D"/>
    <w:rsid w:val="009220E2"/>
    <w:rsid w:val="00930E5A"/>
    <w:rsid w:val="00944F0A"/>
    <w:rsid w:val="00961502"/>
    <w:rsid w:val="009952C5"/>
    <w:rsid w:val="009B5592"/>
    <w:rsid w:val="009D3CE3"/>
    <w:rsid w:val="009F1490"/>
    <w:rsid w:val="00A01CB8"/>
    <w:rsid w:val="00A12B8D"/>
    <w:rsid w:val="00A321F0"/>
    <w:rsid w:val="00A605A3"/>
    <w:rsid w:val="00A9287B"/>
    <w:rsid w:val="00A94610"/>
    <w:rsid w:val="00A970EE"/>
    <w:rsid w:val="00AB1C0D"/>
    <w:rsid w:val="00AB21DF"/>
    <w:rsid w:val="00AF73B8"/>
    <w:rsid w:val="00B053C7"/>
    <w:rsid w:val="00B21080"/>
    <w:rsid w:val="00B44242"/>
    <w:rsid w:val="00B4425B"/>
    <w:rsid w:val="00B74F9A"/>
    <w:rsid w:val="00BC1984"/>
    <w:rsid w:val="00BC1C65"/>
    <w:rsid w:val="00BC6C46"/>
    <w:rsid w:val="00BE05C9"/>
    <w:rsid w:val="00BF23BE"/>
    <w:rsid w:val="00BF3F10"/>
    <w:rsid w:val="00C21CAC"/>
    <w:rsid w:val="00C25EAC"/>
    <w:rsid w:val="00C42D9C"/>
    <w:rsid w:val="00C66378"/>
    <w:rsid w:val="00CA3855"/>
    <w:rsid w:val="00CA7D78"/>
    <w:rsid w:val="00CD657A"/>
    <w:rsid w:val="00CE44FD"/>
    <w:rsid w:val="00D048B5"/>
    <w:rsid w:val="00D07BC8"/>
    <w:rsid w:val="00D10F8B"/>
    <w:rsid w:val="00D13999"/>
    <w:rsid w:val="00D15D94"/>
    <w:rsid w:val="00D24FEE"/>
    <w:rsid w:val="00D72CCC"/>
    <w:rsid w:val="00D9147A"/>
    <w:rsid w:val="00D93923"/>
    <w:rsid w:val="00DA5B73"/>
    <w:rsid w:val="00DA5DAC"/>
    <w:rsid w:val="00DB7B50"/>
    <w:rsid w:val="00DD1829"/>
    <w:rsid w:val="00DF61FF"/>
    <w:rsid w:val="00E00B69"/>
    <w:rsid w:val="00E10628"/>
    <w:rsid w:val="00E1762B"/>
    <w:rsid w:val="00E66C95"/>
    <w:rsid w:val="00E74618"/>
    <w:rsid w:val="00E75BA5"/>
    <w:rsid w:val="00EA406F"/>
    <w:rsid w:val="00EB0E1D"/>
    <w:rsid w:val="00EE0315"/>
    <w:rsid w:val="00EE62FC"/>
    <w:rsid w:val="00EF73D7"/>
    <w:rsid w:val="00F06DA9"/>
    <w:rsid w:val="00F16873"/>
    <w:rsid w:val="00F27C10"/>
    <w:rsid w:val="00F4702D"/>
    <w:rsid w:val="00F51A9F"/>
    <w:rsid w:val="00F5469E"/>
    <w:rsid w:val="00F66E23"/>
    <w:rsid w:val="00F6704F"/>
    <w:rsid w:val="00F82543"/>
    <w:rsid w:val="00FC2615"/>
    <w:rsid w:val="00FC31B8"/>
    <w:rsid w:val="00FD5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2C2DE"/>
  <w15:docId w15:val="{7BFAA208-CF5A-4ACA-B94A-81C37E95F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8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3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38C7"/>
    <w:pPr>
      <w:ind w:left="720"/>
      <w:contextualSpacing/>
    </w:pPr>
  </w:style>
  <w:style w:type="paragraph" w:styleId="Header">
    <w:name w:val="header"/>
    <w:basedOn w:val="Normal"/>
    <w:link w:val="HeaderChar"/>
    <w:uiPriority w:val="99"/>
    <w:unhideWhenUsed/>
    <w:rsid w:val="00085C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5CF4"/>
  </w:style>
  <w:style w:type="paragraph" w:styleId="Footer">
    <w:name w:val="footer"/>
    <w:basedOn w:val="Normal"/>
    <w:link w:val="FooterChar"/>
    <w:uiPriority w:val="99"/>
    <w:unhideWhenUsed/>
    <w:rsid w:val="00085CF4"/>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5CF4"/>
  </w:style>
  <w:style w:type="paragraph" w:styleId="BalloonText">
    <w:name w:val="Balloon Text"/>
    <w:basedOn w:val="Normal"/>
    <w:link w:val="BalloonTextChar"/>
    <w:uiPriority w:val="99"/>
    <w:semiHidden/>
    <w:unhideWhenUsed/>
    <w:rsid w:val="00E66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C95"/>
    <w:rPr>
      <w:rFonts w:ascii="Tahoma" w:hAnsi="Tahoma" w:cs="Tahoma"/>
      <w:sz w:val="16"/>
      <w:szCs w:val="16"/>
    </w:rPr>
  </w:style>
  <w:style w:type="paragraph" w:styleId="FootnoteText">
    <w:name w:val="footnote text"/>
    <w:basedOn w:val="Normal"/>
    <w:link w:val="FootnoteTextChar"/>
    <w:uiPriority w:val="99"/>
    <w:semiHidden/>
    <w:unhideWhenUsed/>
    <w:rsid w:val="00A928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287B"/>
    <w:rPr>
      <w:sz w:val="20"/>
      <w:szCs w:val="20"/>
    </w:rPr>
  </w:style>
  <w:style w:type="character" w:styleId="FootnoteReference">
    <w:name w:val="footnote reference"/>
    <w:basedOn w:val="DefaultParagraphFont"/>
    <w:uiPriority w:val="99"/>
    <w:semiHidden/>
    <w:unhideWhenUsed/>
    <w:rsid w:val="00A9287B"/>
    <w:rPr>
      <w:vertAlign w:val="superscript"/>
    </w:rPr>
  </w:style>
  <w:style w:type="character" w:styleId="CommentReference">
    <w:name w:val="annotation reference"/>
    <w:basedOn w:val="DefaultParagraphFont"/>
    <w:uiPriority w:val="99"/>
    <w:semiHidden/>
    <w:unhideWhenUsed/>
    <w:rsid w:val="003C7A10"/>
    <w:rPr>
      <w:sz w:val="16"/>
      <w:szCs w:val="16"/>
    </w:rPr>
  </w:style>
  <w:style w:type="paragraph" w:styleId="CommentText">
    <w:name w:val="annotation text"/>
    <w:basedOn w:val="Normal"/>
    <w:link w:val="CommentTextChar"/>
    <w:uiPriority w:val="99"/>
    <w:semiHidden/>
    <w:unhideWhenUsed/>
    <w:rsid w:val="003C7A10"/>
    <w:pPr>
      <w:spacing w:line="240" w:lineRule="auto"/>
    </w:pPr>
    <w:rPr>
      <w:sz w:val="20"/>
      <w:szCs w:val="20"/>
    </w:rPr>
  </w:style>
  <w:style w:type="character" w:customStyle="1" w:styleId="CommentTextChar">
    <w:name w:val="Comment Text Char"/>
    <w:basedOn w:val="DefaultParagraphFont"/>
    <w:link w:val="CommentText"/>
    <w:uiPriority w:val="99"/>
    <w:semiHidden/>
    <w:rsid w:val="003C7A10"/>
    <w:rPr>
      <w:sz w:val="20"/>
      <w:szCs w:val="20"/>
    </w:rPr>
  </w:style>
  <w:style w:type="paragraph" w:styleId="CommentSubject">
    <w:name w:val="annotation subject"/>
    <w:basedOn w:val="CommentText"/>
    <w:next w:val="CommentText"/>
    <w:link w:val="CommentSubjectChar"/>
    <w:uiPriority w:val="99"/>
    <w:semiHidden/>
    <w:unhideWhenUsed/>
    <w:rsid w:val="003C7A10"/>
    <w:rPr>
      <w:b/>
      <w:bCs/>
    </w:rPr>
  </w:style>
  <w:style w:type="character" w:customStyle="1" w:styleId="CommentSubjectChar">
    <w:name w:val="Comment Subject Char"/>
    <w:basedOn w:val="CommentTextChar"/>
    <w:link w:val="CommentSubject"/>
    <w:uiPriority w:val="99"/>
    <w:semiHidden/>
    <w:rsid w:val="003C7A10"/>
    <w:rPr>
      <w:b/>
      <w:bCs/>
      <w:sz w:val="20"/>
      <w:szCs w:val="20"/>
    </w:rPr>
  </w:style>
  <w:style w:type="paragraph" w:styleId="Revision">
    <w:name w:val="Revision"/>
    <w:hidden/>
    <w:uiPriority w:val="99"/>
    <w:semiHidden/>
    <w:rsid w:val="00D139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Reference xmlns="5fa405c7-a43f-4c9c-9f5e-0b1316d1a4fa" xsi:nil="true"/>
    <EC_Collab_Status xmlns="5fa405c7-a43f-4c9c-9f5e-0b1316d1a4fa">Draft</EC_Collab_Status>
    <EC_Collab_DocumentLanguage xmlns="5fa405c7-a43f-4c9c-9f5e-0b1316d1a4fa">EN</EC_Collab_DocumentLanguag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B0B8928D591D3342AA21DB0F77847991" ma:contentTypeVersion="0" ma:contentTypeDescription="Create a new document in this library." ma:contentTypeScope="" ma:versionID="4d4915a59cce3de5f451c17a856930e1">
  <xsd:schema xmlns:xsd="http://www.w3.org/2001/XMLSchema" xmlns:xs="http://www.w3.org/2001/XMLSchema" xmlns:p="http://schemas.microsoft.com/office/2006/metadata/properties" xmlns:ns2="http://schemas.microsoft.com/sharepoint/v3/fields" xmlns:ns3="5fa405c7-a43f-4c9c-9f5e-0b1316d1a4fa" targetNamespace="http://schemas.microsoft.com/office/2006/metadata/properties" ma:root="true" ma:fieldsID="aa1c0b034828dce037a134cb2f800631" ns2:_="" ns3:_="">
    <xsd:import namespace="http://schemas.microsoft.com/sharepoint/v3/fields"/>
    <xsd:import namespace="5fa405c7-a43f-4c9c-9f5e-0b1316d1a4fa"/>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fa405c7-a43f-4c9c-9f5e-0b1316d1a4f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E988B-9213-4EC5-8FCF-5B129472695C}">
  <ds:schemaRefs>
    <ds:schemaRef ds:uri="http://schemas.microsoft.com/sharepoint/v3/contenttype/forms"/>
  </ds:schemaRefs>
</ds:datastoreItem>
</file>

<file path=customXml/itemProps2.xml><?xml version="1.0" encoding="utf-8"?>
<ds:datastoreItem xmlns:ds="http://schemas.openxmlformats.org/officeDocument/2006/customXml" ds:itemID="{5FAB8CB6-2BC5-4295-8A68-79085CA902B3}">
  <ds:schemaRefs>
    <ds:schemaRef ds:uri="http://schemas.microsoft.com/office/2006/metadata/properties"/>
    <ds:schemaRef ds:uri="http://schemas.microsoft.com/office/infopath/2007/PartnerControls"/>
    <ds:schemaRef ds:uri="http://schemas.microsoft.com/sharepoint/v3/fields"/>
    <ds:schemaRef ds:uri="5fa405c7-a43f-4c9c-9f5e-0b1316d1a4fa"/>
  </ds:schemaRefs>
</ds:datastoreItem>
</file>

<file path=customXml/itemProps3.xml><?xml version="1.0" encoding="utf-8"?>
<ds:datastoreItem xmlns:ds="http://schemas.openxmlformats.org/officeDocument/2006/customXml" ds:itemID="{56DAAF9A-F562-4253-9A68-A3465872E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5fa405c7-a43f-4c9c-9f5e-0b1316d1a4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A7AA14-36EB-4D42-A82A-237AB023E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584</Words>
  <Characters>3552</Characters>
  <Application>Microsoft Office Word</Application>
  <DocSecurity>0</DocSecurity>
  <Lines>122</Lines>
  <Paragraphs>106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Nora.MATEI@ec.europa.eu</dc:creator>
  <cp:keywords/>
  <dc:description/>
  <cp:lastModifiedBy>SIMENE Oana (ECFIN)</cp:lastModifiedBy>
  <cp:revision>2</cp:revision>
  <cp:lastPrinted>2019-06-18T16:00:00Z</cp:lastPrinted>
  <dcterms:created xsi:type="dcterms:W3CDTF">2019-06-18T15:59:00Z</dcterms:created>
  <dcterms:modified xsi:type="dcterms:W3CDTF">2019-06-18T15:59:00Z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0x010100258AA79CEB83498886A3A0868112325000B0B8928D591D3342AA21DB0F77847991</vt:lpwstr>
  </property>
  <property fmtid="{D5CDD505-2E9C-101B-9397-08002B2CF9AE}" pid="3" name="IsMyDocuments">
    <vt:bool>true</vt:bool>
  </property>
</Properties>
</file>